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77A" w:rsidRPr="0023477A" w:rsidRDefault="007507C1" w:rsidP="00C12906">
      <w:pPr>
        <w:widowControl/>
        <w:overflowPunct/>
        <w:autoSpaceDE/>
        <w:autoSpaceDN/>
        <w:adjustRightInd/>
        <w:spacing w:before="100" w:beforeAutospacing="1" w:after="100" w:afterAutospacing="1" w:line="240" w:lineRule="auto"/>
        <w:ind w:right="567"/>
        <w:textAlignment w:val="auto"/>
        <w:rPr>
          <w:rFonts w:cs="Arial"/>
          <w:i/>
          <w:sz w:val="24"/>
          <w:szCs w:val="24"/>
        </w:rPr>
      </w:pPr>
      <w:bookmarkStart w:id="0" w:name="_GoBack"/>
      <w:bookmarkEnd w:id="0"/>
      <w:r>
        <w:rPr>
          <w:rFonts w:cs="Arial"/>
          <w:i/>
          <w:sz w:val="24"/>
          <w:szCs w:val="24"/>
        </w:rPr>
        <w:t>Parkett erobert neue Räume</w:t>
      </w:r>
    </w:p>
    <w:p w:rsidR="00D415A2" w:rsidRDefault="007507C1" w:rsidP="00B74637">
      <w:pPr>
        <w:rPr>
          <w:rFonts w:cs="Arial"/>
          <w:b/>
          <w:sz w:val="32"/>
          <w:szCs w:val="32"/>
        </w:rPr>
      </w:pPr>
      <w:r>
        <w:rPr>
          <w:rFonts w:cs="Arial"/>
          <w:b/>
          <w:sz w:val="32"/>
          <w:szCs w:val="32"/>
        </w:rPr>
        <w:t>Für die Küche nicht zu schade</w:t>
      </w:r>
    </w:p>
    <w:p w:rsidR="00670E9E" w:rsidRPr="00670E9E" w:rsidRDefault="00670E9E" w:rsidP="00670E9E">
      <w:pPr>
        <w:tabs>
          <w:tab w:val="center" w:pos="4819"/>
          <w:tab w:val="right" w:pos="9071"/>
        </w:tabs>
        <w:spacing w:line="240" w:lineRule="auto"/>
        <w:ind w:right="566"/>
        <w:textAlignment w:val="auto"/>
      </w:pPr>
    </w:p>
    <w:p w:rsidR="002E310D" w:rsidRPr="00670E9E" w:rsidRDefault="00670E9E" w:rsidP="00670E9E">
      <w:pPr>
        <w:tabs>
          <w:tab w:val="center" w:pos="4819"/>
          <w:tab w:val="right" w:pos="9071"/>
        </w:tabs>
        <w:textAlignment w:val="auto"/>
        <w:rPr>
          <w:rFonts w:cs="Arial"/>
          <w:b/>
          <w:szCs w:val="22"/>
        </w:rPr>
      </w:pPr>
      <w:r w:rsidRPr="00670E9E">
        <w:rPr>
          <w:rFonts w:cs="Arial"/>
          <w:b/>
          <w:szCs w:val="22"/>
        </w:rPr>
        <w:t xml:space="preserve">Wer einmal die Vorteile von Parkett schätzen gelernt hat, möchte es am liebsten in allen Räumen </w:t>
      </w:r>
      <w:r>
        <w:rPr>
          <w:rFonts w:cs="Arial"/>
          <w:b/>
          <w:szCs w:val="22"/>
        </w:rPr>
        <w:t>genießen</w:t>
      </w:r>
      <w:r w:rsidRPr="00670E9E">
        <w:rPr>
          <w:rFonts w:cs="Arial"/>
          <w:b/>
          <w:szCs w:val="22"/>
        </w:rPr>
        <w:t xml:space="preserve">. Das Holz ist natürlich, wohnlich und behaglich. Es lässt sich mehrmals abschleifen und renovieren. Zusätzlich schafft die Atmungsfähigkeit des </w:t>
      </w:r>
      <w:r w:rsidR="00932C89">
        <w:rPr>
          <w:rFonts w:cs="Arial"/>
          <w:b/>
          <w:szCs w:val="22"/>
        </w:rPr>
        <w:t>Parketts</w:t>
      </w:r>
      <w:r w:rsidR="00932C89" w:rsidRPr="00670E9E">
        <w:rPr>
          <w:rFonts w:cs="Arial"/>
          <w:b/>
          <w:szCs w:val="22"/>
        </w:rPr>
        <w:t xml:space="preserve"> </w:t>
      </w:r>
      <w:r w:rsidRPr="00670E9E">
        <w:rPr>
          <w:rFonts w:cs="Arial"/>
          <w:b/>
          <w:szCs w:val="22"/>
        </w:rPr>
        <w:t xml:space="preserve">ein angenehmes </w:t>
      </w:r>
      <w:r w:rsidRPr="00670E9E">
        <w:rPr>
          <w:rFonts w:cs="Arial"/>
          <w:b/>
          <w:iCs/>
          <w:szCs w:val="22"/>
        </w:rPr>
        <w:t>Raumklima</w:t>
      </w:r>
      <w:r w:rsidRPr="00670E9E">
        <w:rPr>
          <w:rFonts w:cs="Arial"/>
          <w:b/>
          <w:i/>
          <w:szCs w:val="22"/>
        </w:rPr>
        <w:t>.</w:t>
      </w:r>
      <w:r w:rsidRPr="00670E9E">
        <w:rPr>
          <w:rFonts w:cs="Arial"/>
          <w:b/>
          <w:szCs w:val="22"/>
        </w:rPr>
        <w:t xml:space="preserve"> Für stark beanspruchte Räume wie die Küche sind B</w:t>
      </w:r>
      <w:r>
        <w:rPr>
          <w:rFonts w:cs="Arial"/>
          <w:b/>
          <w:szCs w:val="22"/>
        </w:rPr>
        <w:t>ö</w:t>
      </w:r>
      <w:r w:rsidRPr="00670E9E">
        <w:rPr>
          <w:rFonts w:cs="Arial"/>
          <w:b/>
          <w:szCs w:val="22"/>
        </w:rPr>
        <w:t>den aus</w:t>
      </w:r>
      <w:r w:rsidR="00CA14B5">
        <w:rPr>
          <w:rFonts w:cs="Arial"/>
          <w:b/>
          <w:szCs w:val="22"/>
        </w:rPr>
        <w:t xml:space="preserve"> den </w:t>
      </w:r>
      <w:r w:rsidR="00736C08">
        <w:rPr>
          <w:rFonts w:cs="Arial"/>
          <w:b/>
          <w:szCs w:val="22"/>
        </w:rPr>
        <w:t xml:space="preserve">heimischen </w:t>
      </w:r>
      <w:r w:rsidR="00CA14B5">
        <w:rPr>
          <w:rFonts w:cs="Arial"/>
          <w:b/>
          <w:szCs w:val="22"/>
        </w:rPr>
        <w:t>Holzarten</w:t>
      </w:r>
      <w:r w:rsidRPr="00670E9E">
        <w:rPr>
          <w:rFonts w:cs="Arial"/>
          <w:b/>
          <w:szCs w:val="22"/>
        </w:rPr>
        <w:t xml:space="preserve"> Eiche</w:t>
      </w:r>
      <w:r w:rsidR="00CA14B5">
        <w:rPr>
          <w:rFonts w:cs="Arial"/>
          <w:b/>
          <w:szCs w:val="22"/>
        </w:rPr>
        <w:t xml:space="preserve"> oder</w:t>
      </w:r>
      <w:r w:rsidR="00CA14B5" w:rsidRPr="00670E9E">
        <w:rPr>
          <w:rFonts w:cs="Arial"/>
          <w:b/>
          <w:szCs w:val="22"/>
        </w:rPr>
        <w:t xml:space="preserve"> </w:t>
      </w:r>
      <w:r w:rsidRPr="00670E9E">
        <w:rPr>
          <w:rFonts w:cs="Arial"/>
          <w:b/>
          <w:szCs w:val="22"/>
        </w:rPr>
        <w:t>Esche zu verwenden. Auch Tropenhölzer</w:t>
      </w:r>
      <w:r w:rsidR="003D097A">
        <w:rPr>
          <w:rFonts w:cs="Arial"/>
          <w:b/>
          <w:szCs w:val="22"/>
        </w:rPr>
        <w:t xml:space="preserve"> mit Zertifikat</w:t>
      </w:r>
      <w:r w:rsidRPr="00670E9E">
        <w:rPr>
          <w:rFonts w:cs="Arial"/>
          <w:b/>
          <w:szCs w:val="22"/>
        </w:rPr>
        <w:t xml:space="preserve"> sind geeignet, sofern der Geldbeutel es zulässt. Ist </w:t>
      </w:r>
      <w:r>
        <w:rPr>
          <w:rFonts w:cs="Arial"/>
          <w:b/>
          <w:szCs w:val="22"/>
        </w:rPr>
        <w:t>der Echtholzboden</w:t>
      </w:r>
      <w:r w:rsidRPr="00670E9E">
        <w:rPr>
          <w:rFonts w:cs="Arial"/>
          <w:b/>
          <w:szCs w:val="22"/>
        </w:rPr>
        <w:t xml:space="preserve"> geölt und vollflächig auf den Untergrund geklebt, </w:t>
      </w:r>
      <w:r w:rsidR="003D097A">
        <w:rPr>
          <w:rFonts w:cs="Arial"/>
          <w:b/>
          <w:szCs w:val="22"/>
        </w:rPr>
        <w:t xml:space="preserve">kann ihm </w:t>
      </w:r>
      <w:r w:rsidRPr="00670E9E">
        <w:rPr>
          <w:rFonts w:cs="Arial"/>
          <w:b/>
          <w:szCs w:val="22"/>
        </w:rPr>
        <w:t>Nässe und Feuchtigkeit</w:t>
      </w:r>
      <w:r w:rsidR="003D097A">
        <w:rPr>
          <w:rFonts w:cs="Arial"/>
          <w:b/>
          <w:szCs w:val="22"/>
        </w:rPr>
        <w:t xml:space="preserve"> nichts anhaben</w:t>
      </w:r>
      <w:r w:rsidRPr="00670E9E">
        <w:rPr>
          <w:rFonts w:cs="Arial"/>
          <w:b/>
          <w:szCs w:val="22"/>
        </w:rPr>
        <w:t xml:space="preserve">. </w:t>
      </w:r>
      <w:r>
        <w:rPr>
          <w:rFonts w:cs="Arial"/>
          <w:b/>
          <w:szCs w:val="22"/>
        </w:rPr>
        <w:t>Die feste Verbindung mit dem Untergrund sorgt außerdem dafür, dass der Belag bei richtiger Pflege viele Jahrzehnte hält.</w:t>
      </w:r>
    </w:p>
    <w:p w:rsidR="00670E9E" w:rsidRPr="00670E9E" w:rsidRDefault="00670E9E" w:rsidP="002E310D">
      <w:pPr>
        <w:tabs>
          <w:tab w:val="center" w:pos="4819"/>
          <w:tab w:val="right" w:pos="9071"/>
        </w:tabs>
        <w:textAlignment w:val="auto"/>
        <w:rPr>
          <w:rFonts w:cs="Arial"/>
          <w:spacing w:val="-2"/>
          <w:szCs w:val="22"/>
        </w:rPr>
      </w:pPr>
    </w:p>
    <w:p w:rsidR="00670E9E" w:rsidRPr="00670E9E" w:rsidRDefault="00670E9E" w:rsidP="00670E9E">
      <w:pPr>
        <w:widowControl/>
        <w:overflowPunct/>
        <w:autoSpaceDE/>
        <w:autoSpaceDN/>
        <w:adjustRightInd/>
        <w:spacing w:after="160"/>
        <w:textAlignment w:val="auto"/>
        <w:rPr>
          <w:rFonts w:eastAsiaTheme="minorHAnsi" w:cs="Arial"/>
          <w:szCs w:val="22"/>
          <w:lang w:eastAsia="en-US"/>
        </w:rPr>
      </w:pPr>
      <w:r w:rsidRPr="00670E9E">
        <w:rPr>
          <w:rFonts w:eastAsiaTheme="minorHAnsi" w:cs="Arial"/>
          <w:szCs w:val="22"/>
          <w:lang w:eastAsia="en-US"/>
        </w:rPr>
        <w:t xml:space="preserve">Die Küche ist ein stark beanspruchter Raum. Da </w:t>
      </w:r>
      <w:r w:rsidR="003D097A">
        <w:rPr>
          <w:rFonts w:eastAsiaTheme="minorHAnsi" w:cs="Arial"/>
          <w:szCs w:val="22"/>
          <w:lang w:eastAsia="en-US"/>
        </w:rPr>
        <w:t xml:space="preserve">dampft es </w:t>
      </w:r>
      <w:r w:rsidRPr="00670E9E">
        <w:rPr>
          <w:rFonts w:eastAsiaTheme="minorHAnsi" w:cs="Arial"/>
          <w:szCs w:val="22"/>
          <w:lang w:eastAsia="en-US"/>
        </w:rPr>
        <w:t xml:space="preserve">beim Kochen, aus dem Spülbecken spritzt Wasser und wenn es hektisch zugeht, fällt schon mal ein Messer oder ein gefülltes Glas zu Boden. Deshalb fragen sich Bauherren und Renovierer immer wieder: Ist </w:t>
      </w:r>
      <w:r w:rsidRPr="00670E9E">
        <w:rPr>
          <w:rFonts w:eastAsiaTheme="minorHAnsi" w:cs="Arial"/>
          <w:iCs/>
          <w:szCs w:val="22"/>
          <w:lang w:eastAsia="en-US"/>
        </w:rPr>
        <w:t>Parkett</w:t>
      </w:r>
      <w:r w:rsidRPr="00670E9E">
        <w:rPr>
          <w:rFonts w:eastAsiaTheme="minorHAnsi" w:cs="Arial"/>
          <w:i/>
          <w:szCs w:val="22"/>
          <w:lang w:eastAsia="en-US"/>
        </w:rPr>
        <w:t xml:space="preserve"> </w:t>
      </w:r>
      <w:r w:rsidRPr="00670E9E">
        <w:rPr>
          <w:rFonts w:eastAsiaTheme="minorHAnsi" w:cs="Arial"/>
          <w:szCs w:val="22"/>
          <w:lang w:eastAsia="en-US"/>
        </w:rPr>
        <w:t xml:space="preserve">in der </w:t>
      </w:r>
      <w:r w:rsidRPr="00670E9E">
        <w:rPr>
          <w:rFonts w:eastAsiaTheme="minorHAnsi" w:cs="Arial"/>
          <w:iCs/>
          <w:szCs w:val="22"/>
          <w:lang w:eastAsia="en-US"/>
        </w:rPr>
        <w:t>Küche</w:t>
      </w:r>
      <w:r w:rsidRPr="00670E9E">
        <w:rPr>
          <w:rFonts w:eastAsiaTheme="minorHAnsi" w:cs="Arial"/>
          <w:szCs w:val="22"/>
          <w:lang w:eastAsia="en-US"/>
        </w:rPr>
        <w:t xml:space="preserve"> sinnvoll? </w:t>
      </w:r>
    </w:p>
    <w:p w:rsidR="00670E9E" w:rsidRPr="00670E9E" w:rsidRDefault="00670E9E" w:rsidP="00670E9E">
      <w:pPr>
        <w:widowControl/>
        <w:overflowPunct/>
        <w:autoSpaceDE/>
        <w:autoSpaceDN/>
        <w:adjustRightInd/>
        <w:spacing w:after="160"/>
        <w:textAlignment w:val="auto"/>
        <w:rPr>
          <w:rFonts w:eastAsiaTheme="minorHAnsi" w:cs="Arial"/>
          <w:szCs w:val="22"/>
          <w:lang w:eastAsia="en-US"/>
        </w:rPr>
      </w:pPr>
      <w:r w:rsidRPr="00670E9E">
        <w:rPr>
          <w:rFonts w:eastAsiaTheme="minorHAnsi" w:cs="Arial"/>
          <w:szCs w:val="22"/>
          <w:lang w:eastAsia="en-US"/>
        </w:rPr>
        <w:t>Na klar doch! Allerdings</w:t>
      </w:r>
      <w:r w:rsidR="00F17335">
        <w:rPr>
          <w:rFonts w:eastAsiaTheme="minorHAnsi" w:cs="Arial"/>
          <w:szCs w:val="22"/>
          <w:lang w:eastAsia="en-US"/>
        </w:rPr>
        <w:t xml:space="preserve"> gilt es einige</w:t>
      </w:r>
      <w:r w:rsidRPr="00670E9E">
        <w:rPr>
          <w:rFonts w:eastAsiaTheme="minorHAnsi" w:cs="Arial"/>
          <w:szCs w:val="22"/>
          <w:lang w:eastAsia="en-US"/>
        </w:rPr>
        <w:t xml:space="preserve"> Punkte</w:t>
      </w:r>
      <w:r w:rsidR="00F17335">
        <w:rPr>
          <w:rFonts w:eastAsiaTheme="minorHAnsi" w:cs="Arial"/>
          <w:szCs w:val="22"/>
          <w:lang w:eastAsia="en-US"/>
        </w:rPr>
        <w:t xml:space="preserve"> zu</w:t>
      </w:r>
      <w:r w:rsidRPr="00670E9E">
        <w:rPr>
          <w:rFonts w:eastAsiaTheme="minorHAnsi" w:cs="Arial"/>
          <w:szCs w:val="22"/>
          <w:lang w:eastAsia="en-US"/>
        </w:rPr>
        <w:t xml:space="preserve"> berücksichtigen, </w:t>
      </w:r>
      <w:r w:rsidR="00CE4929">
        <w:rPr>
          <w:rFonts w:eastAsiaTheme="minorHAnsi" w:cs="Arial"/>
          <w:szCs w:val="22"/>
          <w:lang w:eastAsia="en-US"/>
        </w:rPr>
        <w:t>damit alles passt</w:t>
      </w:r>
      <w:r w:rsidRPr="00670E9E">
        <w:rPr>
          <w:rFonts w:eastAsiaTheme="minorHAnsi" w:cs="Arial"/>
          <w:szCs w:val="22"/>
          <w:lang w:eastAsia="en-US"/>
        </w:rPr>
        <w:t xml:space="preserve">. Zum Beispiel sollte das Holz </w:t>
      </w:r>
      <w:r>
        <w:rPr>
          <w:rFonts w:eastAsiaTheme="minorHAnsi" w:cs="Arial"/>
          <w:szCs w:val="22"/>
          <w:lang w:eastAsia="en-US"/>
        </w:rPr>
        <w:t xml:space="preserve">für den Einsatz in der Küche </w:t>
      </w:r>
      <w:r w:rsidRPr="00670E9E">
        <w:rPr>
          <w:rFonts w:eastAsiaTheme="minorHAnsi" w:cs="Arial"/>
          <w:szCs w:val="22"/>
          <w:lang w:eastAsia="en-US"/>
        </w:rPr>
        <w:t xml:space="preserve">möglichst hart sein. </w:t>
      </w:r>
      <w:r w:rsidRPr="00670E9E">
        <w:rPr>
          <w:rFonts w:eastAsiaTheme="minorHAnsi" w:cs="Arial"/>
          <w:bCs/>
          <w:szCs w:val="22"/>
          <w:lang w:eastAsia="en-US"/>
        </w:rPr>
        <w:t>Eiche und Esche</w:t>
      </w:r>
      <w:r w:rsidR="006B10A8">
        <w:rPr>
          <w:rFonts w:eastAsiaTheme="minorHAnsi" w:cs="Arial"/>
          <w:bCs/>
          <w:szCs w:val="22"/>
          <w:lang w:eastAsia="en-US"/>
        </w:rPr>
        <w:t xml:space="preserve"> empfehlen sich hier</w:t>
      </w:r>
      <w:r w:rsidR="00895034">
        <w:rPr>
          <w:rFonts w:eastAsiaTheme="minorHAnsi" w:cs="Arial"/>
          <w:bCs/>
          <w:szCs w:val="22"/>
          <w:lang w:eastAsia="en-US"/>
        </w:rPr>
        <w:t>,</w:t>
      </w:r>
      <w:r w:rsidRPr="00670E9E">
        <w:rPr>
          <w:rFonts w:eastAsiaTheme="minorHAnsi" w:cs="Arial"/>
          <w:bCs/>
          <w:szCs w:val="22"/>
          <w:lang w:eastAsia="en-US"/>
        </w:rPr>
        <w:t xml:space="preserve"> aber auch Robinie oder Kirsche</w:t>
      </w:r>
      <w:r w:rsidRPr="00670E9E">
        <w:rPr>
          <w:rFonts w:eastAsiaTheme="minorHAnsi" w:cs="Arial"/>
          <w:szCs w:val="22"/>
          <w:lang w:eastAsia="en-US"/>
        </w:rPr>
        <w:t xml:space="preserve"> trotzen sehr gut </w:t>
      </w:r>
      <w:r>
        <w:rPr>
          <w:rFonts w:eastAsiaTheme="minorHAnsi" w:cs="Arial"/>
          <w:szCs w:val="22"/>
          <w:lang w:eastAsia="en-US"/>
        </w:rPr>
        <w:t>den alltäglichen</w:t>
      </w:r>
      <w:r w:rsidRPr="00670E9E">
        <w:rPr>
          <w:rFonts w:eastAsiaTheme="minorHAnsi" w:cs="Arial"/>
          <w:szCs w:val="22"/>
          <w:lang w:eastAsia="en-US"/>
        </w:rPr>
        <w:t xml:space="preserve"> Belastungen. Ebenso verhält es sich mit exotischen Hölzern wie </w:t>
      </w:r>
      <w:r w:rsidRPr="00670E9E">
        <w:rPr>
          <w:rFonts w:eastAsiaTheme="minorHAnsi" w:cs="Arial"/>
          <w:bCs/>
          <w:szCs w:val="22"/>
          <w:lang w:eastAsia="en-US"/>
        </w:rPr>
        <w:t>Bambus, Mahagoni, Azobé, Makassa, Merbau</w:t>
      </w:r>
      <w:r w:rsidRPr="00670E9E">
        <w:rPr>
          <w:rFonts w:eastAsiaTheme="minorHAnsi" w:cs="Arial"/>
          <w:b/>
          <w:szCs w:val="22"/>
          <w:lang w:eastAsia="en-US"/>
        </w:rPr>
        <w:t xml:space="preserve"> </w:t>
      </w:r>
      <w:r w:rsidRPr="00670E9E">
        <w:rPr>
          <w:rFonts w:eastAsiaTheme="minorHAnsi" w:cs="Arial"/>
          <w:szCs w:val="22"/>
          <w:lang w:eastAsia="en-US"/>
        </w:rPr>
        <w:t xml:space="preserve">oder </w:t>
      </w:r>
      <w:r w:rsidRPr="00670E9E">
        <w:rPr>
          <w:rFonts w:eastAsiaTheme="minorHAnsi" w:cs="Arial"/>
          <w:bCs/>
          <w:szCs w:val="22"/>
          <w:lang w:eastAsia="en-US"/>
        </w:rPr>
        <w:t>Teak</w:t>
      </w:r>
      <w:r w:rsidRPr="00670E9E">
        <w:rPr>
          <w:rFonts w:eastAsiaTheme="minorHAnsi" w:cs="Arial"/>
          <w:szCs w:val="22"/>
          <w:lang w:eastAsia="en-US"/>
        </w:rPr>
        <w:t xml:space="preserve">. </w:t>
      </w:r>
      <w:r w:rsidRPr="00670E9E">
        <w:rPr>
          <w:rFonts w:cs="Arial"/>
          <w:szCs w:val="22"/>
        </w:rPr>
        <w:t xml:space="preserve">Von Vorteil sind außerdem </w:t>
      </w:r>
      <w:r w:rsidRPr="00670E9E">
        <w:rPr>
          <w:rFonts w:cs="Arial"/>
          <w:szCs w:val="22"/>
        </w:rPr>
        <w:lastRenderedPageBreak/>
        <w:t>Parkettbeläge mit lebhafter Holzstruktur und Maserung, denn sie kaschieren Kratzer, Schrammen oder Flecken.</w:t>
      </w:r>
    </w:p>
    <w:p w:rsidR="00670E9E" w:rsidRPr="00670E9E" w:rsidRDefault="00670E9E" w:rsidP="00670E9E">
      <w:pPr>
        <w:widowControl/>
        <w:overflowPunct/>
        <w:autoSpaceDE/>
        <w:autoSpaceDN/>
        <w:adjustRightInd/>
        <w:spacing w:before="100" w:beforeAutospacing="1" w:after="100" w:afterAutospacing="1"/>
        <w:textAlignment w:val="auto"/>
        <w:rPr>
          <w:rFonts w:cs="Arial"/>
          <w:szCs w:val="22"/>
        </w:rPr>
      </w:pPr>
      <w:r w:rsidRPr="00670E9E">
        <w:rPr>
          <w:rFonts w:cs="Arial"/>
          <w:szCs w:val="22"/>
        </w:rPr>
        <w:t xml:space="preserve">Eine ebenso wichtige Rolle wie die Holzart spielt die anschließende </w:t>
      </w:r>
      <w:r w:rsidR="003D097A">
        <w:rPr>
          <w:rFonts w:cs="Arial"/>
          <w:szCs w:val="22"/>
        </w:rPr>
        <w:t xml:space="preserve">Oberflächenbehandlung </w:t>
      </w:r>
      <w:r w:rsidRPr="00670E9E">
        <w:rPr>
          <w:rFonts w:cs="Arial"/>
          <w:szCs w:val="22"/>
        </w:rPr>
        <w:t xml:space="preserve">des Parkettbodens. Spezielle </w:t>
      </w:r>
      <w:r w:rsidRPr="00670E9E">
        <w:rPr>
          <w:rFonts w:cs="Arial"/>
          <w:iCs/>
          <w:szCs w:val="22"/>
        </w:rPr>
        <w:t>Öle</w:t>
      </w:r>
      <w:r w:rsidRPr="00670E9E">
        <w:rPr>
          <w:rFonts w:cs="Arial"/>
          <w:i/>
          <w:szCs w:val="22"/>
        </w:rPr>
        <w:t xml:space="preserve"> </w:t>
      </w:r>
      <w:r w:rsidRPr="00670E9E">
        <w:rPr>
          <w:rFonts w:cs="Arial"/>
          <w:szCs w:val="22"/>
        </w:rPr>
        <w:t>machen das Holz widerstandsfähig gegen Nässe und Feuchtigkeit.</w:t>
      </w:r>
      <w:r w:rsidRPr="00670E9E">
        <w:rPr>
          <w:rFonts w:cs="Arial"/>
          <w:spacing w:val="-2"/>
          <w:szCs w:val="22"/>
        </w:rPr>
        <w:t xml:space="preserve"> Entscheidend ist dabei, dass der Belag einmal im Jahr nachgeölt wird.</w:t>
      </w:r>
      <w:r w:rsidRPr="00670E9E">
        <w:rPr>
          <w:rFonts w:cs="Arial"/>
          <w:szCs w:val="22"/>
        </w:rPr>
        <w:t xml:space="preserve"> Das </w:t>
      </w:r>
      <w:r w:rsidRPr="00670E9E">
        <w:rPr>
          <w:rFonts w:cs="Arial"/>
          <w:iCs/>
          <w:szCs w:val="22"/>
        </w:rPr>
        <w:t>Lackieren</w:t>
      </w:r>
      <w:r w:rsidRPr="00670E9E">
        <w:rPr>
          <w:rFonts w:cs="Arial"/>
          <w:szCs w:val="22"/>
        </w:rPr>
        <w:t xml:space="preserve"> </w:t>
      </w:r>
      <w:r w:rsidR="00CA14B5">
        <w:rPr>
          <w:rFonts w:cs="Arial"/>
          <w:szCs w:val="22"/>
        </w:rPr>
        <w:t>bietet zwar einen besseren Schutz als das Ölen, jedoch sind kleine Macken und Kra</w:t>
      </w:r>
      <w:r w:rsidR="00B43C65">
        <w:rPr>
          <w:rFonts w:cs="Arial"/>
          <w:szCs w:val="22"/>
        </w:rPr>
        <w:t>t</w:t>
      </w:r>
      <w:r w:rsidR="00CA14B5">
        <w:rPr>
          <w:rFonts w:cs="Arial"/>
          <w:szCs w:val="22"/>
        </w:rPr>
        <w:t>zer eher sichtbar als bei geölten Böden. Daher sind für Küchenbereiche die geölten Böden zu bevorzugen.</w:t>
      </w:r>
    </w:p>
    <w:p w:rsidR="00670E9E" w:rsidRDefault="00670E9E" w:rsidP="00CE48C4">
      <w:pPr>
        <w:widowControl/>
        <w:overflowPunct/>
        <w:autoSpaceDE/>
        <w:autoSpaceDN/>
        <w:adjustRightInd/>
        <w:spacing w:before="100" w:beforeAutospacing="1" w:after="100" w:afterAutospacing="1"/>
        <w:textAlignment w:val="auto"/>
        <w:rPr>
          <w:rFonts w:eastAsiaTheme="minorHAnsi" w:cs="Arial"/>
          <w:szCs w:val="22"/>
          <w:lang w:eastAsia="en-US"/>
        </w:rPr>
      </w:pPr>
      <w:r w:rsidRPr="00670E9E">
        <w:rPr>
          <w:rFonts w:cs="Arial"/>
          <w:iCs/>
          <w:szCs w:val="22"/>
        </w:rPr>
        <w:t>Fazit: Parkett</w:t>
      </w:r>
      <w:r w:rsidRPr="00670E9E">
        <w:rPr>
          <w:rFonts w:cs="Arial"/>
          <w:i/>
          <w:szCs w:val="22"/>
        </w:rPr>
        <w:t xml:space="preserve"> </w:t>
      </w:r>
      <w:r w:rsidRPr="00670E9E">
        <w:rPr>
          <w:rFonts w:cs="Arial"/>
          <w:szCs w:val="22"/>
        </w:rPr>
        <w:t xml:space="preserve">ist </w:t>
      </w:r>
      <w:r w:rsidR="00CE4929">
        <w:rPr>
          <w:rFonts w:cs="Arial"/>
          <w:szCs w:val="22"/>
        </w:rPr>
        <w:t xml:space="preserve">hohen Belastungen gewachsen und damit </w:t>
      </w:r>
      <w:r w:rsidRPr="00670E9E">
        <w:rPr>
          <w:rFonts w:cs="Arial"/>
          <w:szCs w:val="22"/>
        </w:rPr>
        <w:t xml:space="preserve">eine </w:t>
      </w:r>
      <w:r w:rsidR="003D097A">
        <w:rPr>
          <w:rFonts w:cs="Arial"/>
          <w:szCs w:val="22"/>
        </w:rPr>
        <w:t xml:space="preserve">gute </w:t>
      </w:r>
      <w:r w:rsidRPr="00670E9E">
        <w:rPr>
          <w:rFonts w:cs="Arial"/>
          <w:szCs w:val="22"/>
        </w:rPr>
        <w:t>Alternative zu Fliesen in der Küche.</w:t>
      </w:r>
      <w:r w:rsidR="00CE4929">
        <w:rPr>
          <w:rFonts w:cs="Arial"/>
          <w:szCs w:val="22"/>
        </w:rPr>
        <w:t xml:space="preserve"> </w:t>
      </w:r>
      <w:r w:rsidRPr="00670E9E">
        <w:rPr>
          <w:rFonts w:cs="Arial"/>
          <w:szCs w:val="22"/>
        </w:rPr>
        <w:t>H</w:t>
      </w:r>
      <w:r w:rsidRPr="00670E9E">
        <w:rPr>
          <w:rFonts w:cs="Arial"/>
          <w:spacing w:val="-2"/>
          <w:szCs w:val="22"/>
        </w:rPr>
        <w:t xml:space="preserve">ervorzuheben ist das Mehr an Wohnqualität, welches mit Parkett entsteht. Es </w:t>
      </w:r>
      <w:r w:rsidR="003D097A">
        <w:rPr>
          <w:rFonts w:cs="Arial"/>
          <w:spacing w:val="-2"/>
          <w:szCs w:val="22"/>
        </w:rPr>
        <w:t xml:space="preserve">kommt aus der Natur, ist </w:t>
      </w:r>
      <w:r w:rsidR="00692F5E">
        <w:rPr>
          <w:rFonts w:cs="Arial"/>
          <w:spacing w:val="-2"/>
          <w:szCs w:val="22"/>
        </w:rPr>
        <w:t>fußwarm</w:t>
      </w:r>
      <w:r w:rsidR="00692F5E" w:rsidRPr="00670E9E">
        <w:rPr>
          <w:rFonts w:cs="Arial"/>
          <w:spacing w:val="-2"/>
          <w:szCs w:val="22"/>
        </w:rPr>
        <w:t xml:space="preserve"> </w:t>
      </w:r>
      <w:r w:rsidRPr="00670E9E">
        <w:rPr>
          <w:rFonts w:cs="Arial"/>
          <w:spacing w:val="-2"/>
          <w:szCs w:val="22"/>
        </w:rPr>
        <w:t xml:space="preserve">und behaglich. Das kommt dem Trend zur Wohnküche bzw. </w:t>
      </w:r>
      <w:r w:rsidR="00932C89">
        <w:rPr>
          <w:rFonts w:cs="Arial"/>
          <w:spacing w:val="-2"/>
          <w:szCs w:val="22"/>
        </w:rPr>
        <w:t xml:space="preserve">zu </w:t>
      </w:r>
      <w:r w:rsidRPr="00670E9E">
        <w:rPr>
          <w:rFonts w:cs="Arial"/>
          <w:spacing w:val="-2"/>
          <w:szCs w:val="22"/>
        </w:rPr>
        <w:t>offenen Wohnlandschaften entgegen</w:t>
      </w:r>
      <w:r w:rsidR="006B10A8">
        <w:rPr>
          <w:rFonts w:cs="Arial"/>
          <w:spacing w:val="-2"/>
          <w:szCs w:val="22"/>
        </w:rPr>
        <w:t>.</w:t>
      </w:r>
    </w:p>
    <w:p w:rsidR="00BC0131" w:rsidRDefault="00670E9E" w:rsidP="00670E9E">
      <w:pPr>
        <w:rPr>
          <w:rFonts w:cs="Arial"/>
        </w:rPr>
      </w:pPr>
      <w:r w:rsidRPr="00670E9E">
        <w:rPr>
          <w:rFonts w:eastAsiaTheme="minorHAnsi" w:cs="Arial"/>
          <w:szCs w:val="22"/>
          <w:lang w:eastAsia="en-US"/>
        </w:rPr>
        <w:t xml:space="preserve">Damit Parkett </w:t>
      </w:r>
      <w:r w:rsidR="00CE4929">
        <w:rPr>
          <w:rFonts w:eastAsiaTheme="minorHAnsi" w:cs="Arial"/>
          <w:szCs w:val="22"/>
          <w:lang w:eastAsia="en-US"/>
        </w:rPr>
        <w:t xml:space="preserve">viele Jahre schön und in Form bleibt, </w:t>
      </w:r>
      <w:r w:rsidRPr="00670E9E">
        <w:rPr>
          <w:rFonts w:eastAsiaTheme="minorHAnsi" w:cs="Arial"/>
          <w:szCs w:val="22"/>
          <w:lang w:eastAsia="en-US"/>
        </w:rPr>
        <w:t xml:space="preserve">ist es allerdings wichtig, dass es bei seiner Verlegung vollflächig und fest auf den Untergrund geklebt wird. So </w:t>
      </w:r>
      <w:r w:rsidR="00003F34">
        <w:rPr>
          <w:rFonts w:eastAsiaTheme="minorHAnsi" w:cs="Arial"/>
          <w:szCs w:val="22"/>
          <w:lang w:eastAsia="en-US"/>
        </w:rPr>
        <w:t xml:space="preserve">ist </w:t>
      </w:r>
      <w:r w:rsidRPr="00670E9E">
        <w:rPr>
          <w:rFonts w:eastAsiaTheme="minorHAnsi" w:cs="Arial"/>
          <w:szCs w:val="22"/>
          <w:lang w:eastAsia="en-US"/>
        </w:rPr>
        <w:t>es besonders robust und lässt</w:t>
      </w:r>
      <w:r w:rsidR="00003F34">
        <w:rPr>
          <w:rFonts w:eastAsiaTheme="minorHAnsi" w:cs="Arial"/>
          <w:szCs w:val="22"/>
          <w:lang w:eastAsia="en-US"/>
        </w:rPr>
        <w:t xml:space="preserve"> sich – sofern nötig – über die Jahre </w:t>
      </w:r>
      <w:r w:rsidRPr="00670E9E">
        <w:rPr>
          <w:rFonts w:eastAsiaTheme="minorHAnsi" w:cs="Arial"/>
          <w:szCs w:val="22"/>
          <w:lang w:eastAsia="en-US"/>
        </w:rPr>
        <w:t>abschleifen</w:t>
      </w:r>
      <w:r w:rsidR="00932C89">
        <w:rPr>
          <w:rFonts w:eastAsiaTheme="minorHAnsi" w:cs="Arial"/>
          <w:szCs w:val="22"/>
          <w:lang w:eastAsia="en-US"/>
        </w:rPr>
        <w:t xml:space="preserve">, </w:t>
      </w:r>
      <w:r w:rsidR="00CE4929">
        <w:rPr>
          <w:rFonts w:eastAsiaTheme="minorHAnsi" w:cs="Arial"/>
          <w:szCs w:val="22"/>
          <w:lang w:eastAsia="en-US"/>
        </w:rPr>
        <w:t xml:space="preserve">frisch </w:t>
      </w:r>
      <w:r w:rsidR="00932C89">
        <w:rPr>
          <w:rFonts w:eastAsiaTheme="minorHAnsi" w:cs="Arial"/>
          <w:szCs w:val="22"/>
          <w:lang w:eastAsia="en-US"/>
        </w:rPr>
        <w:t>ölen bzw. versiegeln, um danach wieder wie neu auszusehen</w:t>
      </w:r>
      <w:r w:rsidRPr="00670E9E">
        <w:rPr>
          <w:rFonts w:eastAsiaTheme="minorHAnsi" w:cs="Arial"/>
          <w:szCs w:val="22"/>
          <w:lang w:eastAsia="en-US"/>
        </w:rPr>
        <w:t xml:space="preserve">. Durch die Klebemethode werden außerdem die Gehgeräusche auf ein Minimum reduziert, während </w:t>
      </w:r>
      <w:r w:rsidR="00003F34">
        <w:rPr>
          <w:rFonts w:eastAsiaTheme="minorHAnsi" w:cs="Arial"/>
          <w:szCs w:val="22"/>
          <w:lang w:eastAsia="en-US"/>
        </w:rPr>
        <w:t xml:space="preserve">„schwimmend“ verlegtes </w:t>
      </w:r>
      <w:r w:rsidRPr="00670E9E">
        <w:rPr>
          <w:rFonts w:eastAsiaTheme="minorHAnsi" w:cs="Arial"/>
          <w:szCs w:val="22"/>
          <w:lang w:eastAsia="en-US"/>
        </w:rPr>
        <w:t xml:space="preserve">Parkett </w:t>
      </w:r>
      <w:r w:rsidR="00692F5E">
        <w:rPr>
          <w:rFonts w:eastAsiaTheme="minorHAnsi" w:cs="Arial"/>
          <w:szCs w:val="22"/>
          <w:lang w:eastAsia="en-US"/>
        </w:rPr>
        <w:t xml:space="preserve">beim Drüberlaufen </w:t>
      </w:r>
      <w:r w:rsidRPr="00670E9E">
        <w:rPr>
          <w:rFonts w:eastAsiaTheme="minorHAnsi" w:cs="Arial"/>
          <w:szCs w:val="22"/>
          <w:lang w:eastAsia="en-US"/>
        </w:rPr>
        <w:t>gerne in Schwingung gerät</w:t>
      </w:r>
      <w:r w:rsidR="00CE4929">
        <w:rPr>
          <w:rFonts w:eastAsiaTheme="minorHAnsi" w:cs="Arial"/>
          <w:szCs w:val="22"/>
          <w:lang w:eastAsia="en-US"/>
        </w:rPr>
        <w:t xml:space="preserve"> und</w:t>
      </w:r>
      <w:r w:rsidR="00003F34">
        <w:rPr>
          <w:rFonts w:eastAsiaTheme="minorHAnsi" w:cs="Arial"/>
          <w:szCs w:val="22"/>
          <w:lang w:eastAsia="en-US"/>
        </w:rPr>
        <w:t xml:space="preserve"> </w:t>
      </w:r>
      <w:r w:rsidR="00B4625E">
        <w:rPr>
          <w:rFonts w:eastAsiaTheme="minorHAnsi" w:cs="Arial"/>
          <w:szCs w:val="22"/>
          <w:lang w:eastAsia="en-US"/>
        </w:rPr>
        <w:t xml:space="preserve">dabei </w:t>
      </w:r>
      <w:r w:rsidRPr="00670E9E">
        <w:rPr>
          <w:rFonts w:eastAsiaTheme="minorHAnsi" w:cs="Arial"/>
          <w:szCs w:val="22"/>
          <w:lang w:eastAsia="en-US"/>
        </w:rPr>
        <w:t xml:space="preserve">eine entsprechende „Begleitmusik“ erzeugt, knackt bzw. knarzt. </w:t>
      </w:r>
      <w:r w:rsidR="00003F34">
        <w:rPr>
          <w:rFonts w:eastAsiaTheme="minorHAnsi" w:cs="Arial"/>
          <w:szCs w:val="22"/>
          <w:lang w:eastAsia="en-US"/>
        </w:rPr>
        <w:t xml:space="preserve">Sehr gut </w:t>
      </w:r>
      <w:r w:rsidRPr="00670E9E">
        <w:rPr>
          <w:rFonts w:eastAsiaTheme="minorHAnsi" w:cs="Arial"/>
          <w:szCs w:val="22"/>
          <w:lang w:eastAsia="en-US"/>
        </w:rPr>
        <w:t xml:space="preserve">macht sich geklebtes Parkett über einer Fußbodenheizung. </w:t>
      </w:r>
      <w:r w:rsidR="00003F34">
        <w:rPr>
          <w:rFonts w:eastAsiaTheme="minorHAnsi" w:cs="Arial"/>
          <w:szCs w:val="22"/>
          <w:lang w:eastAsia="en-US"/>
        </w:rPr>
        <w:t xml:space="preserve">Ohne hemmende Luftschicht gelangt die </w:t>
      </w:r>
      <w:r w:rsidRPr="00670E9E">
        <w:rPr>
          <w:rFonts w:eastAsiaTheme="minorHAnsi" w:cs="Arial"/>
          <w:szCs w:val="22"/>
          <w:lang w:eastAsia="en-US"/>
        </w:rPr>
        <w:t>Wärme viel schneller vom Estrich</w:t>
      </w:r>
      <w:r w:rsidR="00692F5E">
        <w:rPr>
          <w:rFonts w:eastAsiaTheme="minorHAnsi" w:cs="Arial"/>
          <w:szCs w:val="22"/>
          <w:lang w:eastAsia="en-US"/>
        </w:rPr>
        <w:t xml:space="preserve"> durch d</w:t>
      </w:r>
      <w:r w:rsidR="00003F34">
        <w:rPr>
          <w:rFonts w:eastAsiaTheme="minorHAnsi" w:cs="Arial"/>
          <w:szCs w:val="22"/>
          <w:lang w:eastAsia="en-US"/>
        </w:rPr>
        <w:t xml:space="preserve">ie Holzdielen </w:t>
      </w:r>
      <w:r w:rsidR="00692F5E">
        <w:rPr>
          <w:rFonts w:eastAsiaTheme="minorHAnsi" w:cs="Arial"/>
          <w:szCs w:val="22"/>
          <w:lang w:eastAsia="en-US"/>
        </w:rPr>
        <w:t>und</w:t>
      </w:r>
      <w:r w:rsidRPr="00670E9E">
        <w:rPr>
          <w:rFonts w:eastAsiaTheme="minorHAnsi" w:cs="Arial"/>
          <w:szCs w:val="22"/>
          <w:lang w:eastAsia="en-US"/>
        </w:rPr>
        <w:t xml:space="preserve"> in den Raum</w:t>
      </w:r>
      <w:r w:rsidR="00932C89">
        <w:rPr>
          <w:rFonts w:eastAsiaTheme="minorHAnsi" w:cs="Arial"/>
          <w:szCs w:val="22"/>
          <w:lang w:eastAsia="en-US"/>
        </w:rPr>
        <w:t>.</w:t>
      </w:r>
    </w:p>
    <w:p w:rsidR="00146C48" w:rsidRDefault="00146C48" w:rsidP="00140DCF">
      <w:pPr>
        <w:pStyle w:val="KeinLeerraum"/>
        <w:spacing w:line="360" w:lineRule="auto"/>
        <w:rPr>
          <w:rFonts w:eastAsiaTheme="minorHAnsi" w:cs="Arial"/>
          <w:szCs w:val="22"/>
          <w:lang w:eastAsia="en-US"/>
        </w:rPr>
      </w:pPr>
    </w:p>
    <w:p w:rsidR="00A52B75" w:rsidRPr="00D93D41" w:rsidRDefault="00955A04" w:rsidP="00140DCF">
      <w:pPr>
        <w:pStyle w:val="KeinLeerraum"/>
        <w:spacing w:line="360" w:lineRule="auto"/>
        <w:rPr>
          <w:rFonts w:cs="Arial"/>
          <w:b/>
          <w:szCs w:val="22"/>
        </w:rPr>
      </w:pPr>
      <w:r w:rsidRPr="00D93D41">
        <w:rPr>
          <w:rFonts w:cs="Arial"/>
          <w:b/>
          <w:szCs w:val="22"/>
        </w:rPr>
        <w:lastRenderedPageBreak/>
        <w:t>Bildunterschriften</w:t>
      </w:r>
      <w:r w:rsidR="007F21CF">
        <w:rPr>
          <w:rFonts w:cs="Arial"/>
          <w:b/>
          <w:szCs w:val="22"/>
        </w:rPr>
        <w:t>:</w:t>
      </w:r>
    </w:p>
    <w:p w:rsidR="00D801D2" w:rsidRPr="00140DCF" w:rsidRDefault="00D801D2" w:rsidP="00140DCF">
      <w:pPr>
        <w:tabs>
          <w:tab w:val="left" w:pos="3915"/>
        </w:tabs>
        <w:ind w:right="566"/>
        <w:rPr>
          <w:rFonts w:cs="Arial"/>
          <w:noProof/>
          <w:szCs w:val="22"/>
        </w:rPr>
      </w:pPr>
    </w:p>
    <w:p w:rsidR="00F52141" w:rsidRDefault="00D801D2" w:rsidP="0077707F">
      <w:pPr>
        <w:tabs>
          <w:tab w:val="left" w:pos="3915"/>
        </w:tabs>
        <w:ind w:right="566"/>
        <w:rPr>
          <w:rFonts w:cs="Arial"/>
          <w:noProof/>
          <w:szCs w:val="22"/>
        </w:rPr>
      </w:pPr>
      <w:r w:rsidRPr="00140DCF">
        <w:rPr>
          <w:rFonts w:cs="Arial"/>
          <w:noProof/>
          <w:szCs w:val="22"/>
          <w:u w:val="single"/>
        </w:rPr>
        <w:t>Bild</w:t>
      </w:r>
      <w:r w:rsidR="00146C48">
        <w:rPr>
          <w:rFonts w:cs="Arial"/>
          <w:noProof/>
          <w:szCs w:val="22"/>
          <w:u w:val="single"/>
        </w:rPr>
        <w:t xml:space="preserve"> </w:t>
      </w:r>
      <w:r w:rsidRPr="00140DCF">
        <w:rPr>
          <w:rFonts w:cs="Arial"/>
          <w:noProof/>
          <w:szCs w:val="22"/>
          <w:u w:val="single"/>
        </w:rPr>
        <w:t>1</w:t>
      </w:r>
    </w:p>
    <w:p w:rsidR="00F52141" w:rsidRDefault="00F52141" w:rsidP="0077707F">
      <w:pPr>
        <w:tabs>
          <w:tab w:val="left" w:pos="3915"/>
        </w:tabs>
        <w:ind w:right="566"/>
        <w:rPr>
          <w:rFonts w:cs="Arial"/>
          <w:noProof/>
          <w:szCs w:val="22"/>
        </w:rPr>
      </w:pPr>
    </w:p>
    <w:p w:rsidR="00327B6F" w:rsidRDefault="00327B6F" w:rsidP="0077707F">
      <w:pPr>
        <w:tabs>
          <w:tab w:val="left" w:pos="3915"/>
        </w:tabs>
        <w:ind w:right="566"/>
        <w:rPr>
          <w:rFonts w:cs="Arial"/>
          <w:noProof/>
          <w:szCs w:val="22"/>
        </w:rPr>
      </w:pPr>
      <w:r>
        <w:rPr>
          <w:rFonts w:cs="Arial"/>
          <w:noProof/>
          <w:szCs w:val="22"/>
        </w:rPr>
        <w:t>Die Küche ist längst nicht mehr nur eine Kochstelle, sondern ein Woh</w:t>
      </w:r>
      <w:r w:rsidR="00B4625E">
        <w:rPr>
          <w:rFonts w:cs="Arial"/>
          <w:noProof/>
          <w:szCs w:val="22"/>
        </w:rPr>
        <w:t>l</w:t>
      </w:r>
      <w:r>
        <w:rPr>
          <w:rFonts w:cs="Arial"/>
          <w:noProof/>
          <w:szCs w:val="22"/>
        </w:rPr>
        <w:t xml:space="preserve">fühlort. Hier zieht man sich </w:t>
      </w:r>
      <w:r w:rsidR="00D63EE6">
        <w:rPr>
          <w:rFonts w:cs="Arial"/>
          <w:noProof/>
          <w:szCs w:val="22"/>
        </w:rPr>
        <w:t>zur Kaffe</w:t>
      </w:r>
      <w:r w:rsidR="00692F5E">
        <w:rPr>
          <w:rFonts w:cs="Arial"/>
          <w:noProof/>
          <w:szCs w:val="22"/>
        </w:rPr>
        <w:t>e</w:t>
      </w:r>
      <w:r w:rsidR="00D63EE6">
        <w:rPr>
          <w:rFonts w:cs="Arial"/>
          <w:noProof/>
          <w:szCs w:val="22"/>
        </w:rPr>
        <w:t xml:space="preserve">pause mit </w:t>
      </w:r>
      <w:r w:rsidR="007507C1">
        <w:rPr>
          <w:rFonts w:cs="Arial"/>
          <w:noProof/>
          <w:szCs w:val="22"/>
        </w:rPr>
        <w:t xml:space="preserve">der </w:t>
      </w:r>
      <w:r w:rsidR="00D63EE6">
        <w:rPr>
          <w:rFonts w:cs="Arial"/>
          <w:noProof/>
          <w:szCs w:val="22"/>
        </w:rPr>
        <w:t>besten Freundin zurück</w:t>
      </w:r>
      <w:r w:rsidR="007507C1">
        <w:rPr>
          <w:rFonts w:cs="Arial"/>
          <w:noProof/>
          <w:szCs w:val="22"/>
        </w:rPr>
        <w:t>, bastelt mit den Kinden</w:t>
      </w:r>
      <w:r w:rsidR="00D63EE6">
        <w:rPr>
          <w:rFonts w:cs="Arial"/>
          <w:noProof/>
          <w:szCs w:val="22"/>
        </w:rPr>
        <w:t xml:space="preserve"> oder </w:t>
      </w:r>
      <w:r w:rsidR="007507C1">
        <w:rPr>
          <w:rFonts w:cs="Arial"/>
          <w:noProof/>
          <w:szCs w:val="22"/>
        </w:rPr>
        <w:t xml:space="preserve">führt anregende </w:t>
      </w:r>
      <w:r w:rsidR="00D63EE6">
        <w:rPr>
          <w:rFonts w:cs="Arial"/>
          <w:noProof/>
          <w:szCs w:val="22"/>
        </w:rPr>
        <w:t xml:space="preserve">Gespräche mit dem Partner. Der ideale </w:t>
      </w:r>
      <w:r w:rsidR="007507C1">
        <w:rPr>
          <w:rFonts w:cs="Arial"/>
          <w:noProof/>
          <w:szCs w:val="22"/>
        </w:rPr>
        <w:t>Begleiter</w:t>
      </w:r>
      <w:r w:rsidR="00D63EE6">
        <w:rPr>
          <w:rFonts w:cs="Arial"/>
          <w:noProof/>
          <w:szCs w:val="22"/>
        </w:rPr>
        <w:t xml:space="preserve"> für die Wohnküche ist ein Parkettboden. Er </w:t>
      </w:r>
      <w:r w:rsidR="00003F34">
        <w:rPr>
          <w:rFonts w:cs="Arial"/>
          <w:noProof/>
          <w:szCs w:val="22"/>
        </w:rPr>
        <w:t xml:space="preserve">ist robust und </w:t>
      </w:r>
      <w:r w:rsidR="00D63EE6">
        <w:rPr>
          <w:rFonts w:cs="Arial"/>
          <w:noProof/>
          <w:szCs w:val="22"/>
        </w:rPr>
        <w:t>sorgt für eine warme und einladende Atmosphäre.</w:t>
      </w:r>
      <w:r w:rsidR="00003F34">
        <w:rPr>
          <w:rFonts w:cs="Arial"/>
          <w:noProof/>
          <w:szCs w:val="22"/>
        </w:rPr>
        <w:t xml:space="preserve"> Ist das Parkett vollflächig auf den Untergrund geklebt, kann man </w:t>
      </w:r>
      <w:r w:rsidR="00337673">
        <w:rPr>
          <w:rFonts w:cs="Arial"/>
          <w:noProof/>
          <w:szCs w:val="22"/>
        </w:rPr>
        <w:t xml:space="preserve">es </w:t>
      </w:r>
      <w:r w:rsidR="00003F34">
        <w:rPr>
          <w:rFonts w:cs="Arial"/>
          <w:noProof/>
          <w:szCs w:val="22"/>
        </w:rPr>
        <w:t>über die Jahre mehrfach abschleifen. So bleibt der Boden Jahrzehnte lang schön.</w:t>
      </w:r>
    </w:p>
    <w:p w:rsidR="0067378C" w:rsidRDefault="008E7FD5" w:rsidP="0077707F">
      <w:pPr>
        <w:tabs>
          <w:tab w:val="left" w:pos="3915"/>
        </w:tabs>
        <w:ind w:right="566"/>
        <w:rPr>
          <w:rFonts w:cs="Arial"/>
          <w:noProof/>
          <w:szCs w:val="22"/>
        </w:rPr>
      </w:pPr>
      <w:r>
        <w:rPr>
          <w:rFonts w:cs="Arial"/>
          <w:noProof/>
          <w:szCs w:val="22"/>
        </w:rPr>
        <w:t xml:space="preserve">  </w:t>
      </w:r>
    </w:p>
    <w:p w:rsidR="00D801D2" w:rsidRPr="00CE4929" w:rsidRDefault="00EF52E8" w:rsidP="00D801D2">
      <w:pPr>
        <w:tabs>
          <w:tab w:val="left" w:pos="3915"/>
        </w:tabs>
        <w:ind w:right="566"/>
      </w:pPr>
      <w:r w:rsidRPr="00CE4929">
        <w:rPr>
          <w:szCs w:val="22"/>
        </w:rPr>
        <w:t xml:space="preserve">Foto: </w:t>
      </w:r>
      <w:r w:rsidR="00E447F1" w:rsidRPr="00CE4929">
        <w:rPr>
          <w:szCs w:val="22"/>
        </w:rPr>
        <w:t>©</w:t>
      </w:r>
      <w:r w:rsidR="00692F5E" w:rsidRPr="00CE4929">
        <w:rPr>
          <w:szCs w:val="22"/>
        </w:rPr>
        <w:t>Aldeca Productions</w:t>
      </w:r>
      <w:r w:rsidR="00E447F1" w:rsidRPr="00CE4929">
        <w:rPr>
          <w:szCs w:val="22"/>
        </w:rPr>
        <w:t>/stock.adobe.com/PIK</w:t>
      </w:r>
    </w:p>
    <w:p w:rsidR="00B51FC3" w:rsidRPr="00CE4929" w:rsidRDefault="00B51FC3" w:rsidP="00B51FC3">
      <w:pPr>
        <w:tabs>
          <w:tab w:val="left" w:pos="3915"/>
        </w:tabs>
        <w:ind w:right="566"/>
        <w:rPr>
          <w:szCs w:val="22"/>
        </w:rPr>
      </w:pPr>
    </w:p>
    <w:p w:rsidR="00B51FC3" w:rsidRPr="003E26A9" w:rsidRDefault="00B51FC3" w:rsidP="00B51FC3">
      <w:pPr>
        <w:tabs>
          <w:tab w:val="left" w:pos="3915"/>
        </w:tabs>
        <w:ind w:right="566"/>
        <w:rPr>
          <w:szCs w:val="22"/>
          <w:u w:val="single"/>
        </w:rPr>
      </w:pPr>
      <w:r w:rsidRPr="003E26A9">
        <w:rPr>
          <w:szCs w:val="22"/>
          <w:u w:val="single"/>
        </w:rPr>
        <w:t>Bild 2</w:t>
      </w:r>
    </w:p>
    <w:p w:rsidR="00B51FC3" w:rsidRDefault="00B51FC3" w:rsidP="00904821">
      <w:pPr>
        <w:tabs>
          <w:tab w:val="left" w:pos="3915"/>
        </w:tabs>
        <w:ind w:right="566"/>
        <w:rPr>
          <w:szCs w:val="22"/>
        </w:rPr>
      </w:pPr>
    </w:p>
    <w:p w:rsidR="00FE5C21" w:rsidRDefault="00D031C8" w:rsidP="00D91FEF">
      <w:pPr>
        <w:widowControl/>
        <w:overflowPunct/>
        <w:autoSpaceDE/>
        <w:autoSpaceDN/>
        <w:adjustRightInd/>
        <w:spacing w:after="160"/>
        <w:textAlignment w:val="auto"/>
      </w:pPr>
      <w:r>
        <w:t>Natürlich</w:t>
      </w:r>
      <w:r w:rsidR="00F52141">
        <w:t>, gemütlich, fußwarm: Parkett verwandelt jeden Raum in eine Woh</w:t>
      </w:r>
      <w:r w:rsidR="00692F5E">
        <w:t>l</w:t>
      </w:r>
      <w:r w:rsidR="00F52141">
        <w:t xml:space="preserve">fühlzone. </w:t>
      </w:r>
      <w:r w:rsidR="00D91FEF" w:rsidRPr="00D91FEF">
        <w:t xml:space="preserve">Für den Bodenbelag in der Küche eignen sich </w:t>
      </w:r>
      <w:r w:rsidR="00D91FEF">
        <w:t>harte</w:t>
      </w:r>
      <w:r w:rsidR="00D91FEF" w:rsidRPr="00D91FEF">
        <w:t xml:space="preserve"> </w:t>
      </w:r>
      <w:r w:rsidR="00D91FEF">
        <w:t>Gehölze</w:t>
      </w:r>
      <w:r w:rsidR="00D91FEF" w:rsidRPr="00D91FEF">
        <w:t xml:space="preserve"> wie </w:t>
      </w:r>
      <w:hyperlink r:id="rId8" w:history="1">
        <w:r w:rsidR="00D91FEF" w:rsidRPr="00D63EE6">
          <w:t>Eiche</w:t>
        </w:r>
      </w:hyperlink>
      <w:r w:rsidR="00D91FEF" w:rsidRPr="00D91FEF">
        <w:t xml:space="preserve">, Rotbuche, Esche, Nuss, </w:t>
      </w:r>
      <w:hyperlink r:id="rId9" w:history="1">
        <w:r w:rsidR="00D91FEF" w:rsidRPr="00D63EE6">
          <w:t>Robinie</w:t>
        </w:r>
      </w:hyperlink>
      <w:r w:rsidR="00D91FEF" w:rsidRPr="00D91FEF">
        <w:t xml:space="preserve"> oder Kirsche. </w:t>
      </w:r>
      <w:r w:rsidR="00D91FEF">
        <w:t>Die</w:t>
      </w:r>
      <w:r w:rsidR="00692F5E">
        <w:t>se</w:t>
      </w:r>
      <w:r w:rsidR="00D91FEF">
        <w:t xml:space="preserve"> bieten</w:t>
      </w:r>
      <w:r w:rsidR="00D91FEF" w:rsidRPr="00D91FEF">
        <w:t xml:space="preserve"> </w:t>
      </w:r>
      <w:r w:rsidR="00420977">
        <w:t xml:space="preserve">nach der Behandlung mit Parkettöl </w:t>
      </w:r>
      <w:r w:rsidR="00D91FEF" w:rsidRPr="00D91FEF">
        <w:t xml:space="preserve">nicht nur einen guten Schutz gegen Feuchtigkeit, sondern </w:t>
      </w:r>
      <w:r w:rsidR="00D91FEF">
        <w:t>trotzen</w:t>
      </w:r>
      <w:r w:rsidR="00D91FEF" w:rsidRPr="00D91FEF">
        <w:t xml:space="preserve"> auch den </w:t>
      </w:r>
      <w:r w:rsidR="00D91FEF">
        <w:t>täglichen</w:t>
      </w:r>
      <w:r w:rsidR="00D91FEF" w:rsidRPr="00D91FEF">
        <w:t xml:space="preserve"> Belastungen, denen der Küchenboden ausgesetzt ist</w:t>
      </w:r>
      <w:r w:rsidR="00D91FEF">
        <w:t xml:space="preserve">. </w:t>
      </w:r>
      <w:r w:rsidR="00692F5E">
        <w:t>Vorteilhaft sind Hö</w:t>
      </w:r>
      <w:r w:rsidR="00564B14">
        <w:t>l</w:t>
      </w:r>
      <w:r w:rsidR="00692F5E">
        <w:t>zer mit einer</w:t>
      </w:r>
      <w:r w:rsidR="00D91FEF">
        <w:t xml:space="preserve"> lebhaften Struktur und Maserung</w:t>
      </w:r>
      <w:r w:rsidR="00692F5E">
        <w:t xml:space="preserve">. Sie verbergen </w:t>
      </w:r>
      <w:r w:rsidR="00D91FEF" w:rsidRPr="00670E9E">
        <w:rPr>
          <w:rFonts w:cs="Arial"/>
          <w:szCs w:val="22"/>
        </w:rPr>
        <w:t>Kratzer, Schrammen oder Flecken.</w:t>
      </w:r>
    </w:p>
    <w:p w:rsidR="00A30D4E" w:rsidRPr="00D07450" w:rsidRDefault="00963137" w:rsidP="00D07450">
      <w:pPr>
        <w:tabs>
          <w:tab w:val="left" w:pos="4288"/>
          <w:tab w:val="right" w:pos="6663"/>
        </w:tabs>
        <w:ind w:right="566"/>
      </w:pPr>
      <w:r>
        <w:t xml:space="preserve"> </w:t>
      </w:r>
      <w:r w:rsidR="00EF52E8" w:rsidRPr="004F72FA">
        <w:rPr>
          <w:szCs w:val="22"/>
        </w:rPr>
        <w:t>Foto</w:t>
      </w:r>
      <w:r w:rsidR="00D801D2" w:rsidRPr="004F72FA">
        <w:rPr>
          <w:szCs w:val="22"/>
        </w:rPr>
        <w:t>:</w:t>
      </w:r>
      <w:r w:rsidR="00D801D2" w:rsidRPr="004F72FA">
        <w:t xml:space="preserve"> </w:t>
      </w:r>
      <w:r w:rsidR="00E447F1" w:rsidRPr="004F72FA">
        <w:t>©</w:t>
      </w:r>
      <w:r w:rsidR="00692F5E" w:rsidRPr="00692F5E">
        <w:t>fizkes</w:t>
      </w:r>
      <w:r w:rsidR="00D801D2" w:rsidRPr="00172A15">
        <w:t>/stock.adobe.com/PIK</w:t>
      </w:r>
    </w:p>
    <w:p w:rsidR="009B5FF2" w:rsidRPr="00172A15" w:rsidRDefault="009B5FF2" w:rsidP="00904821">
      <w:pPr>
        <w:tabs>
          <w:tab w:val="left" w:pos="3915"/>
        </w:tabs>
        <w:ind w:right="566"/>
      </w:pPr>
    </w:p>
    <w:p w:rsidR="00AB7774" w:rsidRPr="002E310D" w:rsidRDefault="007A5D24" w:rsidP="002E310D">
      <w:pPr>
        <w:tabs>
          <w:tab w:val="left" w:pos="3915"/>
        </w:tabs>
        <w:ind w:right="566"/>
      </w:pPr>
      <w:r>
        <w:rPr>
          <w:rStyle w:val="Hervorhebung"/>
        </w:rPr>
        <w:t xml:space="preserve">Die Initiative pik ist ein Zusammenschluss führender Unternehmen und Verbände der Parkett- und bauchemischen Industrie sowie des </w:t>
      </w:r>
      <w:r>
        <w:rPr>
          <w:rStyle w:val="Hervorhebung"/>
        </w:rPr>
        <w:lastRenderedPageBreak/>
        <w:t>Fachhandwerks und -journalismus. Pik-Mitglieder sind Bona (</w:t>
      </w:r>
      <w:hyperlink r:id="rId10" w:tgtFrame="_blank" w:tooltip="(in neuem Fenster)" w:history="1">
        <w:r>
          <w:rPr>
            <w:rStyle w:val="Hyperlink"/>
            <w:i/>
            <w:iCs/>
          </w:rPr>
          <w:t>www.bona.com</w:t>
        </w:r>
      </w:hyperlink>
      <w:r>
        <w:rPr>
          <w:rStyle w:val="Hervorhebung"/>
        </w:rPr>
        <w:t>), Bostik (</w:t>
      </w:r>
      <w:hyperlink r:id="rId11" w:tgtFrame="_blank" w:tooltip="(in neuem Fenster)" w:history="1">
        <w:r>
          <w:rPr>
            <w:rStyle w:val="Hyperlink"/>
            <w:i/>
            <w:iCs/>
          </w:rPr>
          <w:t>www.bostik.de</w:t>
        </w:r>
      </w:hyperlink>
      <w:r>
        <w:rPr>
          <w:rStyle w:val="Hervorhebung"/>
        </w:rPr>
        <w:t>), der Bundesverband Parkett und Fußbodentechnik (</w:t>
      </w:r>
      <w:hyperlink r:id="rId12" w:tgtFrame="_blank" w:tooltip="(in neuem Fenster)" w:history="1">
        <w:r>
          <w:rPr>
            <w:rStyle w:val="Hyperlink"/>
            <w:i/>
            <w:iCs/>
          </w:rPr>
          <w:t>www.bv-parkett.de</w:t>
        </w:r>
      </w:hyperlink>
      <w:r>
        <w:rPr>
          <w:rStyle w:val="Hervorhebung"/>
        </w:rPr>
        <w:t>), GEV (</w:t>
      </w:r>
      <w:hyperlink r:id="rId13" w:tgtFrame="_blank" w:tooltip="(in neuem Fenster)" w:history="1">
        <w:r>
          <w:rPr>
            <w:rStyle w:val="Hyperlink"/>
            <w:i/>
            <w:iCs/>
          </w:rPr>
          <w:t>www.emicode.com</w:t>
        </w:r>
      </w:hyperlink>
      <w:r>
        <w:rPr>
          <w:rStyle w:val="Hervorhebung"/>
        </w:rPr>
        <w:t>), Jaso (</w:t>
      </w:r>
      <w:hyperlink r:id="rId14" w:tgtFrame="_blank" w:tooltip="(in neuem Fenster)" w:history="1">
        <w:r>
          <w:rPr>
            <w:rStyle w:val="Hyperlink"/>
            <w:i/>
            <w:iCs/>
          </w:rPr>
          <w:t>www.jaso.de</w:t>
        </w:r>
      </w:hyperlink>
      <w:r w:rsidR="009E2A46">
        <w:rPr>
          <w:rStyle w:val="Hervorhebung"/>
        </w:rPr>
        <w:t>)</w:t>
      </w:r>
      <w:r>
        <w:rPr>
          <w:rStyle w:val="Hervorhebung"/>
        </w:rPr>
        <w:t>, Mapei (</w:t>
      </w:r>
      <w:hyperlink r:id="rId15" w:tgtFrame="_blank" w:tooltip="(in neuem Fenster)" w:history="1">
        <w:r>
          <w:rPr>
            <w:rStyle w:val="Hyperlink"/>
            <w:i/>
            <w:iCs/>
          </w:rPr>
          <w:t>www.mapei.de</w:t>
        </w:r>
      </w:hyperlink>
      <w:r>
        <w:rPr>
          <w:rStyle w:val="Hervorhebung"/>
        </w:rPr>
        <w:t>), Murexin (</w:t>
      </w:r>
      <w:hyperlink r:id="rId16" w:tgtFrame="_blank" w:tooltip="(in neuem Fenster)" w:history="1">
        <w:r>
          <w:rPr>
            <w:rStyle w:val="Hyperlink"/>
            <w:i/>
            <w:iCs/>
          </w:rPr>
          <w:t>www.murexin.com</w:t>
        </w:r>
      </w:hyperlink>
      <w:r>
        <w:rPr>
          <w:rStyle w:val="Hervorhebung"/>
        </w:rPr>
        <w:t>), „ParkettMagazin“ (</w:t>
      </w:r>
      <w:hyperlink r:id="rId17" w:tgtFrame="_blank" w:tooltip="(in neuem Fenster)" w:history="1">
        <w:r>
          <w:rPr>
            <w:rStyle w:val="Hyperlink"/>
            <w:i/>
            <w:iCs/>
          </w:rPr>
          <w:t>www.magazinparkett.de</w:t>
        </w:r>
      </w:hyperlink>
      <w:r>
        <w:rPr>
          <w:rStyle w:val="Hervorhebung"/>
        </w:rPr>
        <w:t>), Schönox (</w:t>
      </w:r>
      <w:hyperlink r:id="rId18" w:tgtFrame="_blank" w:tooltip="(in neuem Fenster)" w:history="1">
        <w:r>
          <w:rPr>
            <w:rStyle w:val="Hyperlink"/>
            <w:i/>
            <w:iCs/>
          </w:rPr>
          <w:t>www.schoenox.de</w:t>
        </w:r>
      </w:hyperlink>
      <w:r>
        <w:rPr>
          <w:rStyle w:val="Hervorhebung"/>
        </w:rPr>
        <w:t>), Stauf (</w:t>
      </w:r>
      <w:hyperlink r:id="rId19" w:tgtFrame="_blank" w:tooltip="(in neuem Fenster)" w:history="1">
        <w:r>
          <w:rPr>
            <w:rStyle w:val="Hyperlink"/>
            <w:i/>
            <w:iCs/>
          </w:rPr>
          <w:t>www.stauf.de</w:t>
        </w:r>
      </w:hyperlink>
      <w:r>
        <w:rPr>
          <w:rStyle w:val="Hervorhebung"/>
        </w:rPr>
        <w:t>), Thomsit (</w:t>
      </w:r>
      <w:hyperlink r:id="rId20" w:tgtFrame="_blank" w:tooltip="(in neuem Fenster)" w:history="1">
        <w:r>
          <w:rPr>
            <w:rStyle w:val="HTMLZitat"/>
            <w:color w:val="0000FF"/>
            <w:u w:val="single"/>
          </w:rPr>
          <w:t>www.thomsit.de</w:t>
        </w:r>
      </w:hyperlink>
      <w:r>
        <w:t xml:space="preserve">) </w:t>
      </w:r>
      <w:r>
        <w:rPr>
          <w:rStyle w:val="Hervorhebung"/>
        </w:rPr>
        <w:t>und Uzin Utz (</w:t>
      </w:r>
      <w:hyperlink r:id="rId21" w:tgtFrame="_blank" w:tooltip="(in neuem Fenster)" w:history="1">
        <w:r>
          <w:rPr>
            <w:rStyle w:val="Hyperlink"/>
            <w:i/>
            <w:iCs/>
          </w:rPr>
          <w:t>www.uzin-utz.com</w:t>
        </w:r>
      </w:hyperlink>
    </w:p>
    <w:sectPr w:rsidR="00AB7774" w:rsidRPr="002E310D" w:rsidSect="008C5F2F">
      <w:headerReference w:type="default" r:id="rId22"/>
      <w:footerReference w:type="default" r:id="rId23"/>
      <w:headerReference w:type="first" r:id="rId24"/>
      <w:footerReference w:type="first" r:id="rId25"/>
      <w:pgSz w:w="11907" w:h="16840"/>
      <w:pgMar w:top="3062" w:right="2126" w:bottom="3119" w:left="2552" w:header="1134" w:footer="680" w:gutter="0"/>
      <w:paperSrc w:first="260" w:other="26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2BF" w:rsidRDefault="005B12BF">
      <w:r>
        <w:separator/>
      </w:r>
    </w:p>
  </w:endnote>
  <w:endnote w:type="continuationSeparator" w:id="0">
    <w:p w:rsidR="005B12BF" w:rsidRDefault="005B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2CD" w:rsidRDefault="00EA52CD">
    <w:pPr>
      <w:pStyle w:val="Fuzeile"/>
    </w:pP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Abdruck honorarfrei. Beleg erbeten an</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20"/>
      </w:rPr>
    </w:pP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SCHAAL.TROSTNER KOMMUNIKATION GMBH</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Weinbergstraße 59 72 800  Eningen u. Achalm</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kern w:val="3"/>
        <w:sz w:val="20"/>
      </w:rPr>
    </w:pPr>
    <w:r w:rsidRPr="00AB7CC5">
      <w:rPr>
        <w:kern w:val="3"/>
        <w:sz w:val="20"/>
      </w:rPr>
      <w:t>Tel. +49 7121 136 16 68| Telefax +49 7121 890 162</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info@schaal-trostner.de  www.schaal-trostner.de</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b/>
        <w:spacing w:val="4"/>
        <w:kern w:val="3"/>
        <w:sz w:val="20"/>
      </w:rPr>
      <w:t>Diesen und weitere Texte finden Sie unter: www.bau-pr.de</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20"/>
      </w:rPr>
    </w:pPr>
  </w:p>
  <w:p w:rsidR="00EA52CD" w:rsidRDefault="00EA52CD">
    <w:pPr>
      <w:pStyle w:val="Fuzeile"/>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2CD" w:rsidRDefault="00EA52CD">
    <w:pPr>
      <w:pStyle w:val="Fuzeile"/>
    </w:pP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Abdruck honorarfrei. Beleg erbeten an</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20"/>
      </w:rPr>
    </w:pP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SCHAAL.TROSTNER KOMMUNIKATION GMBH</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Weinbergstraße 59 72 800  Eningen u. Achalm</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kern w:val="3"/>
        <w:sz w:val="20"/>
      </w:rPr>
    </w:pPr>
    <w:r w:rsidRPr="00AB7CC5">
      <w:rPr>
        <w:kern w:val="3"/>
        <w:sz w:val="20"/>
      </w:rPr>
      <w:t>Tel. +49 7121 136 16 68| Telefax +49 7121 890 162</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spacing w:val="4"/>
        <w:kern w:val="3"/>
        <w:sz w:val="20"/>
      </w:rPr>
      <w:t>info@schaal-trostner.de  www.schaal-trostner.de</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15"/>
        <w:szCs w:val="24"/>
      </w:rPr>
    </w:pPr>
    <w:r w:rsidRPr="00AB7CC5">
      <w:rPr>
        <w:b/>
        <w:spacing w:val="4"/>
        <w:kern w:val="3"/>
        <w:sz w:val="20"/>
      </w:rPr>
      <w:t>Diesen und weitere Texte finden Sie unter: www.bau-pr.de</w:t>
    </w:r>
  </w:p>
  <w:p w:rsidR="00AB7CC5" w:rsidRPr="00AB7CC5" w:rsidRDefault="00AB7CC5" w:rsidP="00AB7CC5">
    <w:pPr>
      <w:suppressLineNumbers/>
      <w:tabs>
        <w:tab w:val="center" w:pos="4819"/>
        <w:tab w:val="right" w:pos="9638"/>
      </w:tabs>
      <w:suppressAutoHyphens/>
      <w:overflowPunct/>
      <w:autoSpaceDE/>
      <w:adjustRightInd/>
      <w:spacing w:line="240" w:lineRule="auto"/>
      <w:jc w:val="center"/>
      <w:rPr>
        <w:spacing w:val="4"/>
        <w:kern w:val="3"/>
        <w:sz w:val="20"/>
      </w:rPr>
    </w:pPr>
  </w:p>
  <w:p w:rsidR="00EA52CD" w:rsidRDefault="00EA52C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2BF" w:rsidRDefault="005B12BF">
      <w:r>
        <w:separator/>
      </w:r>
    </w:p>
  </w:footnote>
  <w:footnote w:type="continuationSeparator" w:id="0">
    <w:p w:rsidR="005B12BF" w:rsidRDefault="005B1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2CD" w:rsidRDefault="00EA52CD">
    <w:pPr>
      <w:pStyle w:val="berschrift1"/>
      <w:tabs>
        <w:tab w:val="clear" w:pos="0"/>
      </w:tabs>
      <w:spacing w:line="240" w:lineRule="auto"/>
      <w:ind w:left="0" w:right="0" w:firstLine="0"/>
    </w:pPr>
    <w:r>
      <w:t>PRESSEDIENST BAUEN &amp; WOHNEN</w:t>
    </w:r>
  </w:p>
  <w:p w:rsidR="00EA52CD" w:rsidRDefault="00EA52CD">
    <w:pPr>
      <w:spacing w:line="240" w:lineRule="auto"/>
      <w:jc w:val="center"/>
      <w:rPr>
        <w:sz w:val="20"/>
      </w:rPr>
    </w:pPr>
  </w:p>
  <w:p w:rsidR="00EA52CD" w:rsidRDefault="00EA52CD">
    <w:pPr>
      <w:spacing w:line="240" w:lineRule="auto"/>
      <w:jc w:val="center"/>
      <w:rPr>
        <w:sz w:val="28"/>
      </w:rPr>
    </w:pPr>
  </w:p>
  <w:p w:rsidR="00EA52CD" w:rsidRDefault="00EA52CD">
    <w:pPr>
      <w:pStyle w:val="Kopfzeile"/>
      <w:spacing w:line="240"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2CD" w:rsidRDefault="00EA52CD">
    <w:pPr>
      <w:pStyle w:val="berschrift1"/>
      <w:tabs>
        <w:tab w:val="clear" w:pos="0"/>
      </w:tabs>
      <w:spacing w:line="240" w:lineRule="auto"/>
      <w:ind w:left="0" w:right="56" w:firstLine="0"/>
    </w:pPr>
    <w:r>
      <w:t>PRESSEDIENST BAUEN &amp; WOHNEN</w:t>
    </w:r>
  </w:p>
  <w:p w:rsidR="00EA52CD" w:rsidRDefault="00EA52CD">
    <w:pPr>
      <w:spacing w:line="240" w:lineRule="auto"/>
      <w:ind w:right="56"/>
      <w:jc w:val="center"/>
      <w:rPr>
        <w:sz w:val="20"/>
      </w:rPr>
    </w:pPr>
  </w:p>
  <w:p w:rsidR="00EA52CD" w:rsidRDefault="00EA52CD">
    <w:pPr>
      <w:pStyle w:val="Kopfzeile"/>
      <w:spacing w:line="240" w:lineRule="auto"/>
      <w:ind w:right="56"/>
      <w:jc w:val="center"/>
    </w:pPr>
  </w:p>
  <w:p w:rsidR="00EA52CD" w:rsidRDefault="00EA52CD">
    <w:pPr>
      <w:pStyle w:val="Kopfzeile"/>
      <w:spacing w:line="240" w:lineRule="auto"/>
      <w:ind w:right="5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61832"/>
    <w:multiLevelType w:val="hybridMultilevel"/>
    <w:tmpl w:val="D1788D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C25205"/>
    <w:multiLevelType w:val="hybridMultilevel"/>
    <w:tmpl w:val="EEE8C3FC"/>
    <w:lvl w:ilvl="0" w:tplc="C2AE34B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intFractionalCharacterWidth/>
  <w:hideSpellingErrors/>
  <w:hideGrammaticalErrors/>
  <w:proofState w:spelling="clean" w:grammar="clean"/>
  <w:attachedTemplate r:id="rId1"/>
  <w:defaultTabStop w:val="708"/>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8C"/>
    <w:rsid w:val="00003F34"/>
    <w:rsid w:val="00007157"/>
    <w:rsid w:val="00013ADA"/>
    <w:rsid w:val="00016988"/>
    <w:rsid w:val="00027F12"/>
    <w:rsid w:val="00035E4C"/>
    <w:rsid w:val="00037CD5"/>
    <w:rsid w:val="00040D5E"/>
    <w:rsid w:val="0004672B"/>
    <w:rsid w:val="00050C8B"/>
    <w:rsid w:val="00054995"/>
    <w:rsid w:val="00060FF8"/>
    <w:rsid w:val="00065E95"/>
    <w:rsid w:val="00067C4D"/>
    <w:rsid w:val="000801A7"/>
    <w:rsid w:val="000843B6"/>
    <w:rsid w:val="00084730"/>
    <w:rsid w:val="000853B9"/>
    <w:rsid w:val="0009207C"/>
    <w:rsid w:val="000944CB"/>
    <w:rsid w:val="00095AC1"/>
    <w:rsid w:val="000A159A"/>
    <w:rsid w:val="000A34C0"/>
    <w:rsid w:val="000A5C98"/>
    <w:rsid w:val="000B6FE7"/>
    <w:rsid w:val="000C3AF3"/>
    <w:rsid w:val="000C3DB5"/>
    <w:rsid w:val="000C61B0"/>
    <w:rsid w:val="000E1213"/>
    <w:rsid w:val="000E7507"/>
    <w:rsid w:val="000F3805"/>
    <w:rsid w:val="000F67C9"/>
    <w:rsid w:val="00105A21"/>
    <w:rsid w:val="0011025B"/>
    <w:rsid w:val="001107B8"/>
    <w:rsid w:val="00125519"/>
    <w:rsid w:val="00125C69"/>
    <w:rsid w:val="00127E4F"/>
    <w:rsid w:val="00132BD3"/>
    <w:rsid w:val="00133832"/>
    <w:rsid w:val="001355B5"/>
    <w:rsid w:val="00140DCF"/>
    <w:rsid w:val="001423A5"/>
    <w:rsid w:val="001435BF"/>
    <w:rsid w:val="001448DC"/>
    <w:rsid w:val="001448E9"/>
    <w:rsid w:val="00146C48"/>
    <w:rsid w:val="00150184"/>
    <w:rsid w:val="001511EE"/>
    <w:rsid w:val="001576C6"/>
    <w:rsid w:val="001642AC"/>
    <w:rsid w:val="00166358"/>
    <w:rsid w:val="00172A15"/>
    <w:rsid w:val="00176325"/>
    <w:rsid w:val="00176EA4"/>
    <w:rsid w:val="001810C6"/>
    <w:rsid w:val="00191766"/>
    <w:rsid w:val="00195392"/>
    <w:rsid w:val="001A24E3"/>
    <w:rsid w:val="001A4A4F"/>
    <w:rsid w:val="001B7AE7"/>
    <w:rsid w:val="001C24DC"/>
    <w:rsid w:val="001C4432"/>
    <w:rsid w:val="001C4A79"/>
    <w:rsid w:val="001D233E"/>
    <w:rsid w:val="001E2261"/>
    <w:rsid w:val="001E634A"/>
    <w:rsid w:val="001E7247"/>
    <w:rsid w:val="001F7DBB"/>
    <w:rsid w:val="002004D8"/>
    <w:rsid w:val="00204C5E"/>
    <w:rsid w:val="0020745F"/>
    <w:rsid w:val="00213146"/>
    <w:rsid w:val="00213FE5"/>
    <w:rsid w:val="00217CAF"/>
    <w:rsid w:val="00221967"/>
    <w:rsid w:val="002240F9"/>
    <w:rsid w:val="00225871"/>
    <w:rsid w:val="00230E92"/>
    <w:rsid w:val="002335E2"/>
    <w:rsid w:val="0023477A"/>
    <w:rsid w:val="00234E8F"/>
    <w:rsid w:val="00236B73"/>
    <w:rsid w:val="002403A4"/>
    <w:rsid w:val="00240A48"/>
    <w:rsid w:val="00243D83"/>
    <w:rsid w:val="00243EC4"/>
    <w:rsid w:val="00253C82"/>
    <w:rsid w:val="00254C26"/>
    <w:rsid w:val="00256189"/>
    <w:rsid w:val="00262F98"/>
    <w:rsid w:val="00264174"/>
    <w:rsid w:val="00271793"/>
    <w:rsid w:val="00272A93"/>
    <w:rsid w:val="00275FF5"/>
    <w:rsid w:val="00291F7B"/>
    <w:rsid w:val="002A334D"/>
    <w:rsid w:val="002A5149"/>
    <w:rsid w:val="002B085F"/>
    <w:rsid w:val="002B0AE7"/>
    <w:rsid w:val="002C1438"/>
    <w:rsid w:val="002C27F2"/>
    <w:rsid w:val="002C29AF"/>
    <w:rsid w:val="002C3074"/>
    <w:rsid w:val="002D4764"/>
    <w:rsid w:val="002E1A5E"/>
    <w:rsid w:val="002E310D"/>
    <w:rsid w:val="002E50E8"/>
    <w:rsid w:val="002E7E7B"/>
    <w:rsid w:val="002F0591"/>
    <w:rsid w:val="002F1B44"/>
    <w:rsid w:val="002F45BF"/>
    <w:rsid w:val="002F6AF6"/>
    <w:rsid w:val="00300C19"/>
    <w:rsid w:val="003015AF"/>
    <w:rsid w:val="00302D0A"/>
    <w:rsid w:val="00303A46"/>
    <w:rsid w:val="003177C2"/>
    <w:rsid w:val="00320362"/>
    <w:rsid w:val="00326B25"/>
    <w:rsid w:val="00327949"/>
    <w:rsid w:val="00327B6F"/>
    <w:rsid w:val="0033061B"/>
    <w:rsid w:val="003307FB"/>
    <w:rsid w:val="00330F8B"/>
    <w:rsid w:val="003354A5"/>
    <w:rsid w:val="00337673"/>
    <w:rsid w:val="003408E6"/>
    <w:rsid w:val="003516B0"/>
    <w:rsid w:val="00356FC4"/>
    <w:rsid w:val="00360263"/>
    <w:rsid w:val="00370F7E"/>
    <w:rsid w:val="0037194C"/>
    <w:rsid w:val="00377AC7"/>
    <w:rsid w:val="00385DC0"/>
    <w:rsid w:val="003879FC"/>
    <w:rsid w:val="00387B7D"/>
    <w:rsid w:val="00390D24"/>
    <w:rsid w:val="00396618"/>
    <w:rsid w:val="00397627"/>
    <w:rsid w:val="003A4105"/>
    <w:rsid w:val="003A427E"/>
    <w:rsid w:val="003A5C4C"/>
    <w:rsid w:val="003B3D88"/>
    <w:rsid w:val="003B7A59"/>
    <w:rsid w:val="003C61FD"/>
    <w:rsid w:val="003D0945"/>
    <w:rsid w:val="003D097A"/>
    <w:rsid w:val="003D0ED8"/>
    <w:rsid w:val="003D2013"/>
    <w:rsid w:val="003D45EE"/>
    <w:rsid w:val="003E0A1D"/>
    <w:rsid w:val="003E255C"/>
    <w:rsid w:val="003E26A9"/>
    <w:rsid w:val="003E73AC"/>
    <w:rsid w:val="003F39C7"/>
    <w:rsid w:val="003F45E0"/>
    <w:rsid w:val="003F63D5"/>
    <w:rsid w:val="003F66BF"/>
    <w:rsid w:val="0040028E"/>
    <w:rsid w:val="00403569"/>
    <w:rsid w:val="00405658"/>
    <w:rsid w:val="00413086"/>
    <w:rsid w:val="00416155"/>
    <w:rsid w:val="00417C8F"/>
    <w:rsid w:val="00420977"/>
    <w:rsid w:val="0042416F"/>
    <w:rsid w:val="00430119"/>
    <w:rsid w:val="0043227A"/>
    <w:rsid w:val="00432A8F"/>
    <w:rsid w:val="00434F26"/>
    <w:rsid w:val="00440DD6"/>
    <w:rsid w:val="0044483C"/>
    <w:rsid w:val="00446EA3"/>
    <w:rsid w:val="004514DE"/>
    <w:rsid w:val="00455194"/>
    <w:rsid w:val="00456027"/>
    <w:rsid w:val="00457CC7"/>
    <w:rsid w:val="00462047"/>
    <w:rsid w:val="00474F40"/>
    <w:rsid w:val="0048280C"/>
    <w:rsid w:val="004828FA"/>
    <w:rsid w:val="004A0344"/>
    <w:rsid w:val="004A220A"/>
    <w:rsid w:val="004A2537"/>
    <w:rsid w:val="004B1313"/>
    <w:rsid w:val="004B654F"/>
    <w:rsid w:val="004C7ACC"/>
    <w:rsid w:val="004D148E"/>
    <w:rsid w:val="004D4D1D"/>
    <w:rsid w:val="004D6EE2"/>
    <w:rsid w:val="004E0353"/>
    <w:rsid w:val="004E431D"/>
    <w:rsid w:val="004F1712"/>
    <w:rsid w:val="004F3FE5"/>
    <w:rsid w:val="004F6833"/>
    <w:rsid w:val="004F72FA"/>
    <w:rsid w:val="0050336B"/>
    <w:rsid w:val="00512E45"/>
    <w:rsid w:val="00522740"/>
    <w:rsid w:val="00534830"/>
    <w:rsid w:val="00540B7E"/>
    <w:rsid w:val="00542D6E"/>
    <w:rsid w:val="00543444"/>
    <w:rsid w:val="00544064"/>
    <w:rsid w:val="005466E9"/>
    <w:rsid w:val="00553CDF"/>
    <w:rsid w:val="00554F49"/>
    <w:rsid w:val="00564B14"/>
    <w:rsid w:val="00577BC7"/>
    <w:rsid w:val="00581E7E"/>
    <w:rsid w:val="005926BE"/>
    <w:rsid w:val="005972A5"/>
    <w:rsid w:val="00597891"/>
    <w:rsid w:val="005A6A63"/>
    <w:rsid w:val="005A7843"/>
    <w:rsid w:val="005B12BF"/>
    <w:rsid w:val="005B6E40"/>
    <w:rsid w:val="005C6050"/>
    <w:rsid w:val="005D177E"/>
    <w:rsid w:val="005E0224"/>
    <w:rsid w:val="005E5C8C"/>
    <w:rsid w:val="005E659F"/>
    <w:rsid w:val="005E779F"/>
    <w:rsid w:val="005F2EBA"/>
    <w:rsid w:val="00600006"/>
    <w:rsid w:val="00601525"/>
    <w:rsid w:val="00620995"/>
    <w:rsid w:val="00620996"/>
    <w:rsid w:val="006315CD"/>
    <w:rsid w:val="00631FA7"/>
    <w:rsid w:val="00633534"/>
    <w:rsid w:val="00637827"/>
    <w:rsid w:val="0065174A"/>
    <w:rsid w:val="006531B5"/>
    <w:rsid w:val="00664EFF"/>
    <w:rsid w:val="0066519B"/>
    <w:rsid w:val="00665D8D"/>
    <w:rsid w:val="00667634"/>
    <w:rsid w:val="006707BB"/>
    <w:rsid w:val="00670E9E"/>
    <w:rsid w:val="0067378C"/>
    <w:rsid w:val="00683DCF"/>
    <w:rsid w:val="00692F5E"/>
    <w:rsid w:val="00694894"/>
    <w:rsid w:val="006A6907"/>
    <w:rsid w:val="006A7D7C"/>
    <w:rsid w:val="006B10A8"/>
    <w:rsid w:val="006B1EE9"/>
    <w:rsid w:val="006B3D22"/>
    <w:rsid w:val="006B70FC"/>
    <w:rsid w:val="006E5C36"/>
    <w:rsid w:val="006E7101"/>
    <w:rsid w:val="006E7870"/>
    <w:rsid w:val="006F11E6"/>
    <w:rsid w:val="006F2EA6"/>
    <w:rsid w:val="00712367"/>
    <w:rsid w:val="00717630"/>
    <w:rsid w:val="00721512"/>
    <w:rsid w:val="007228F7"/>
    <w:rsid w:val="007237F7"/>
    <w:rsid w:val="007318E0"/>
    <w:rsid w:val="00732AED"/>
    <w:rsid w:val="00733E1C"/>
    <w:rsid w:val="00736C08"/>
    <w:rsid w:val="00740D34"/>
    <w:rsid w:val="007507C1"/>
    <w:rsid w:val="00753F51"/>
    <w:rsid w:val="007635F8"/>
    <w:rsid w:val="007738D6"/>
    <w:rsid w:val="00775EF4"/>
    <w:rsid w:val="0077707F"/>
    <w:rsid w:val="00777221"/>
    <w:rsid w:val="00786E14"/>
    <w:rsid w:val="00793F8A"/>
    <w:rsid w:val="007A5D24"/>
    <w:rsid w:val="007A73EC"/>
    <w:rsid w:val="007B0EF4"/>
    <w:rsid w:val="007B2C01"/>
    <w:rsid w:val="007E0AE5"/>
    <w:rsid w:val="007E1D88"/>
    <w:rsid w:val="007E45F2"/>
    <w:rsid w:val="007E5EF2"/>
    <w:rsid w:val="007E65F8"/>
    <w:rsid w:val="007F21CF"/>
    <w:rsid w:val="007F2968"/>
    <w:rsid w:val="00803964"/>
    <w:rsid w:val="00803E34"/>
    <w:rsid w:val="00805CFC"/>
    <w:rsid w:val="00811AB9"/>
    <w:rsid w:val="00812248"/>
    <w:rsid w:val="008233EC"/>
    <w:rsid w:val="00823DA0"/>
    <w:rsid w:val="00825834"/>
    <w:rsid w:val="00825CBF"/>
    <w:rsid w:val="00837384"/>
    <w:rsid w:val="0084565D"/>
    <w:rsid w:val="00845951"/>
    <w:rsid w:val="008628DA"/>
    <w:rsid w:val="00864451"/>
    <w:rsid w:val="00864A29"/>
    <w:rsid w:val="00866142"/>
    <w:rsid w:val="008670BC"/>
    <w:rsid w:val="008747E5"/>
    <w:rsid w:val="00874E31"/>
    <w:rsid w:val="00885CFA"/>
    <w:rsid w:val="0089179F"/>
    <w:rsid w:val="00895034"/>
    <w:rsid w:val="008A182E"/>
    <w:rsid w:val="008A58F7"/>
    <w:rsid w:val="008B0559"/>
    <w:rsid w:val="008B1FD4"/>
    <w:rsid w:val="008B771E"/>
    <w:rsid w:val="008C5F2F"/>
    <w:rsid w:val="008C6410"/>
    <w:rsid w:val="008C7F6F"/>
    <w:rsid w:val="008D1A8E"/>
    <w:rsid w:val="008E65E5"/>
    <w:rsid w:val="008E7FD5"/>
    <w:rsid w:val="008F27DB"/>
    <w:rsid w:val="008F2FE7"/>
    <w:rsid w:val="00904821"/>
    <w:rsid w:val="00905F6B"/>
    <w:rsid w:val="00907689"/>
    <w:rsid w:val="0092144A"/>
    <w:rsid w:val="009216B8"/>
    <w:rsid w:val="00921780"/>
    <w:rsid w:val="00924199"/>
    <w:rsid w:val="009243CA"/>
    <w:rsid w:val="00927DA8"/>
    <w:rsid w:val="00932C89"/>
    <w:rsid w:val="0093449F"/>
    <w:rsid w:val="00940732"/>
    <w:rsid w:val="00941B76"/>
    <w:rsid w:val="00941CED"/>
    <w:rsid w:val="00941D90"/>
    <w:rsid w:val="0094260E"/>
    <w:rsid w:val="00943D54"/>
    <w:rsid w:val="009469B2"/>
    <w:rsid w:val="009470C0"/>
    <w:rsid w:val="00947855"/>
    <w:rsid w:val="009514DA"/>
    <w:rsid w:val="0095323B"/>
    <w:rsid w:val="00955A04"/>
    <w:rsid w:val="00962AC8"/>
    <w:rsid w:val="00963137"/>
    <w:rsid w:val="00971083"/>
    <w:rsid w:val="0097588C"/>
    <w:rsid w:val="00980F73"/>
    <w:rsid w:val="0098212D"/>
    <w:rsid w:val="00984CD4"/>
    <w:rsid w:val="00984CDD"/>
    <w:rsid w:val="0099009B"/>
    <w:rsid w:val="00995007"/>
    <w:rsid w:val="00995F5D"/>
    <w:rsid w:val="00996BD9"/>
    <w:rsid w:val="009A12BA"/>
    <w:rsid w:val="009A17F7"/>
    <w:rsid w:val="009B54B1"/>
    <w:rsid w:val="009B5FF2"/>
    <w:rsid w:val="009C0C7D"/>
    <w:rsid w:val="009C5BEC"/>
    <w:rsid w:val="009C611C"/>
    <w:rsid w:val="009C7F5B"/>
    <w:rsid w:val="009D7A36"/>
    <w:rsid w:val="009E2A46"/>
    <w:rsid w:val="009E3539"/>
    <w:rsid w:val="009E4F8D"/>
    <w:rsid w:val="009F0A9C"/>
    <w:rsid w:val="009F6249"/>
    <w:rsid w:val="00A034EE"/>
    <w:rsid w:val="00A040F1"/>
    <w:rsid w:val="00A04333"/>
    <w:rsid w:val="00A05519"/>
    <w:rsid w:val="00A0590C"/>
    <w:rsid w:val="00A05AA9"/>
    <w:rsid w:val="00A07BFB"/>
    <w:rsid w:val="00A121E7"/>
    <w:rsid w:val="00A20CED"/>
    <w:rsid w:val="00A21AD7"/>
    <w:rsid w:val="00A222E7"/>
    <w:rsid w:val="00A30D4E"/>
    <w:rsid w:val="00A3363C"/>
    <w:rsid w:val="00A346EC"/>
    <w:rsid w:val="00A375A6"/>
    <w:rsid w:val="00A37DFF"/>
    <w:rsid w:val="00A505B4"/>
    <w:rsid w:val="00A50AE7"/>
    <w:rsid w:val="00A52B75"/>
    <w:rsid w:val="00A54613"/>
    <w:rsid w:val="00A563E4"/>
    <w:rsid w:val="00A57184"/>
    <w:rsid w:val="00A654AE"/>
    <w:rsid w:val="00A66653"/>
    <w:rsid w:val="00A75D45"/>
    <w:rsid w:val="00A7643E"/>
    <w:rsid w:val="00A76C72"/>
    <w:rsid w:val="00A8037B"/>
    <w:rsid w:val="00A811D2"/>
    <w:rsid w:val="00A83487"/>
    <w:rsid w:val="00A944C8"/>
    <w:rsid w:val="00A9592C"/>
    <w:rsid w:val="00AA2E5B"/>
    <w:rsid w:val="00AB7774"/>
    <w:rsid w:val="00AB7B99"/>
    <w:rsid w:val="00AB7CC5"/>
    <w:rsid w:val="00AC26A6"/>
    <w:rsid w:val="00AD09A2"/>
    <w:rsid w:val="00AD5979"/>
    <w:rsid w:val="00AD6C79"/>
    <w:rsid w:val="00AE1636"/>
    <w:rsid w:val="00AE3123"/>
    <w:rsid w:val="00AE5CD6"/>
    <w:rsid w:val="00AE6047"/>
    <w:rsid w:val="00AF1BA2"/>
    <w:rsid w:val="00AF32EE"/>
    <w:rsid w:val="00AF620C"/>
    <w:rsid w:val="00B01ED4"/>
    <w:rsid w:val="00B03DFB"/>
    <w:rsid w:val="00B0535E"/>
    <w:rsid w:val="00B17479"/>
    <w:rsid w:val="00B24BF5"/>
    <w:rsid w:val="00B2659A"/>
    <w:rsid w:val="00B320CA"/>
    <w:rsid w:val="00B36BE8"/>
    <w:rsid w:val="00B40005"/>
    <w:rsid w:val="00B4044B"/>
    <w:rsid w:val="00B41702"/>
    <w:rsid w:val="00B43C65"/>
    <w:rsid w:val="00B43F6F"/>
    <w:rsid w:val="00B43F81"/>
    <w:rsid w:val="00B443EE"/>
    <w:rsid w:val="00B4625E"/>
    <w:rsid w:val="00B46852"/>
    <w:rsid w:val="00B5066D"/>
    <w:rsid w:val="00B51FC3"/>
    <w:rsid w:val="00B53D0F"/>
    <w:rsid w:val="00B635CE"/>
    <w:rsid w:val="00B66985"/>
    <w:rsid w:val="00B70A76"/>
    <w:rsid w:val="00B72744"/>
    <w:rsid w:val="00B73F41"/>
    <w:rsid w:val="00B74637"/>
    <w:rsid w:val="00B825D1"/>
    <w:rsid w:val="00B850E8"/>
    <w:rsid w:val="00B95B1D"/>
    <w:rsid w:val="00B9627D"/>
    <w:rsid w:val="00B96294"/>
    <w:rsid w:val="00B96F17"/>
    <w:rsid w:val="00B97BA5"/>
    <w:rsid w:val="00BA0118"/>
    <w:rsid w:val="00BA0564"/>
    <w:rsid w:val="00BA21BC"/>
    <w:rsid w:val="00BB04E4"/>
    <w:rsid w:val="00BB4E04"/>
    <w:rsid w:val="00BB5B9B"/>
    <w:rsid w:val="00BC0131"/>
    <w:rsid w:val="00BC11A7"/>
    <w:rsid w:val="00BD0EC8"/>
    <w:rsid w:val="00BD20E5"/>
    <w:rsid w:val="00BD3378"/>
    <w:rsid w:val="00BD4322"/>
    <w:rsid w:val="00BE1A4E"/>
    <w:rsid w:val="00BE2A0D"/>
    <w:rsid w:val="00BE2DC9"/>
    <w:rsid w:val="00BF14F7"/>
    <w:rsid w:val="00BF6475"/>
    <w:rsid w:val="00C07081"/>
    <w:rsid w:val="00C11870"/>
    <w:rsid w:val="00C12906"/>
    <w:rsid w:val="00C12C3E"/>
    <w:rsid w:val="00C137E6"/>
    <w:rsid w:val="00C16823"/>
    <w:rsid w:val="00C2003F"/>
    <w:rsid w:val="00C22124"/>
    <w:rsid w:val="00C23D5A"/>
    <w:rsid w:val="00C24269"/>
    <w:rsid w:val="00C24C6D"/>
    <w:rsid w:val="00C26B08"/>
    <w:rsid w:val="00C31CD0"/>
    <w:rsid w:val="00C3308E"/>
    <w:rsid w:val="00C50833"/>
    <w:rsid w:val="00C50E7A"/>
    <w:rsid w:val="00C57EEC"/>
    <w:rsid w:val="00C63BB9"/>
    <w:rsid w:val="00C64B24"/>
    <w:rsid w:val="00C6599D"/>
    <w:rsid w:val="00C67B83"/>
    <w:rsid w:val="00C711A1"/>
    <w:rsid w:val="00C731B9"/>
    <w:rsid w:val="00C731CF"/>
    <w:rsid w:val="00C73568"/>
    <w:rsid w:val="00C90E49"/>
    <w:rsid w:val="00C93E76"/>
    <w:rsid w:val="00C94EEA"/>
    <w:rsid w:val="00C964CD"/>
    <w:rsid w:val="00CA026B"/>
    <w:rsid w:val="00CA14B5"/>
    <w:rsid w:val="00CA2940"/>
    <w:rsid w:val="00CA40E7"/>
    <w:rsid w:val="00CB028A"/>
    <w:rsid w:val="00CB37E5"/>
    <w:rsid w:val="00CB4B2C"/>
    <w:rsid w:val="00CB4D87"/>
    <w:rsid w:val="00CC05B1"/>
    <w:rsid w:val="00CC2E9C"/>
    <w:rsid w:val="00CC7BF1"/>
    <w:rsid w:val="00CD0D47"/>
    <w:rsid w:val="00CD1658"/>
    <w:rsid w:val="00CD64C6"/>
    <w:rsid w:val="00CD7034"/>
    <w:rsid w:val="00CE3FF9"/>
    <w:rsid w:val="00CE48C4"/>
    <w:rsid w:val="00CE4929"/>
    <w:rsid w:val="00CE4C2F"/>
    <w:rsid w:val="00CE5456"/>
    <w:rsid w:val="00CE604B"/>
    <w:rsid w:val="00CF3D1B"/>
    <w:rsid w:val="00CF7DFF"/>
    <w:rsid w:val="00D00F2D"/>
    <w:rsid w:val="00D02482"/>
    <w:rsid w:val="00D031C8"/>
    <w:rsid w:val="00D07450"/>
    <w:rsid w:val="00D1291A"/>
    <w:rsid w:val="00D147CB"/>
    <w:rsid w:val="00D1525A"/>
    <w:rsid w:val="00D2209D"/>
    <w:rsid w:val="00D23AF8"/>
    <w:rsid w:val="00D34933"/>
    <w:rsid w:val="00D37694"/>
    <w:rsid w:val="00D40B76"/>
    <w:rsid w:val="00D415A2"/>
    <w:rsid w:val="00D42AE7"/>
    <w:rsid w:val="00D46771"/>
    <w:rsid w:val="00D51C23"/>
    <w:rsid w:val="00D56D14"/>
    <w:rsid w:val="00D614CE"/>
    <w:rsid w:val="00D63EE6"/>
    <w:rsid w:val="00D65E3B"/>
    <w:rsid w:val="00D66D1B"/>
    <w:rsid w:val="00D73DA7"/>
    <w:rsid w:val="00D769DD"/>
    <w:rsid w:val="00D77553"/>
    <w:rsid w:val="00D801D2"/>
    <w:rsid w:val="00D86145"/>
    <w:rsid w:val="00D91FEF"/>
    <w:rsid w:val="00D93D41"/>
    <w:rsid w:val="00D94384"/>
    <w:rsid w:val="00DA16AD"/>
    <w:rsid w:val="00DA24BB"/>
    <w:rsid w:val="00DB0C2C"/>
    <w:rsid w:val="00DB1491"/>
    <w:rsid w:val="00DB366C"/>
    <w:rsid w:val="00DB3FD6"/>
    <w:rsid w:val="00DB7384"/>
    <w:rsid w:val="00DC4E80"/>
    <w:rsid w:val="00DC7F47"/>
    <w:rsid w:val="00DD241C"/>
    <w:rsid w:val="00DD4CC9"/>
    <w:rsid w:val="00DF1FC2"/>
    <w:rsid w:val="00DF4EB7"/>
    <w:rsid w:val="00DF7024"/>
    <w:rsid w:val="00E048DF"/>
    <w:rsid w:val="00E055FE"/>
    <w:rsid w:val="00E10110"/>
    <w:rsid w:val="00E114A3"/>
    <w:rsid w:val="00E131C0"/>
    <w:rsid w:val="00E13D20"/>
    <w:rsid w:val="00E14D3E"/>
    <w:rsid w:val="00E151CB"/>
    <w:rsid w:val="00E30A21"/>
    <w:rsid w:val="00E32B84"/>
    <w:rsid w:val="00E33F5C"/>
    <w:rsid w:val="00E36085"/>
    <w:rsid w:val="00E406E0"/>
    <w:rsid w:val="00E40F46"/>
    <w:rsid w:val="00E4451E"/>
    <w:rsid w:val="00E447F1"/>
    <w:rsid w:val="00E44B8B"/>
    <w:rsid w:val="00E47D82"/>
    <w:rsid w:val="00E50965"/>
    <w:rsid w:val="00E531F8"/>
    <w:rsid w:val="00E7514E"/>
    <w:rsid w:val="00E80230"/>
    <w:rsid w:val="00E8179C"/>
    <w:rsid w:val="00E851CB"/>
    <w:rsid w:val="00E86CC5"/>
    <w:rsid w:val="00E86E28"/>
    <w:rsid w:val="00E87363"/>
    <w:rsid w:val="00E93A49"/>
    <w:rsid w:val="00E95FD1"/>
    <w:rsid w:val="00E963B0"/>
    <w:rsid w:val="00EA1C42"/>
    <w:rsid w:val="00EA4453"/>
    <w:rsid w:val="00EA52CD"/>
    <w:rsid w:val="00EA5AED"/>
    <w:rsid w:val="00EB61D4"/>
    <w:rsid w:val="00EB6489"/>
    <w:rsid w:val="00EB6A7E"/>
    <w:rsid w:val="00ED1E13"/>
    <w:rsid w:val="00ED6929"/>
    <w:rsid w:val="00EE13B5"/>
    <w:rsid w:val="00EE4A05"/>
    <w:rsid w:val="00EE5B61"/>
    <w:rsid w:val="00EE728C"/>
    <w:rsid w:val="00EF52E8"/>
    <w:rsid w:val="00EF5AFC"/>
    <w:rsid w:val="00EF7B22"/>
    <w:rsid w:val="00F02256"/>
    <w:rsid w:val="00F02AF6"/>
    <w:rsid w:val="00F05339"/>
    <w:rsid w:val="00F10288"/>
    <w:rsid w:val="00F103A3"/>
    <w:rsid w:val="00F15AAC"/>
    <w:rsid w:val="00F17335"/>
    <w:rsid w:val="00F22523"/>
    <w:rsid w:val="00F26366"/>
    <w:rsid w:val="00F31D5D"/>
    <w:rsid w:val="00F368C3"/>
    <w:rsid w:val="00F36E96"/>
    <w:rsid w:val="00F4024B"/>
    <w:rsid w:val="00F40F29"/>
    <w:rsid w:val="00F41732"/>
    <w:rsid w:val="00F41CD6"/>
    <w:rsid w:val="00F52141"/>
    <w:rsid w:val="00F53725"/>
    <w:rsid w:val="00F5707A"/>
    <w:rsid w:val="00F72DAD"/>
    <w:rsid w:val="00F746AD"/>
    <w:rsid w:val="00F768AE"/>
    <w:rsid w:val="00F84DFF"/>
    <w:rsid w:val="00F864F8"/>
    <w:rsid w:val="00F9289C"/>
    <w:rsid w:val="00F942E6"/>
    <w:rsid w:val="00FA0E77"/>
    <w:rsid w:val="00FA0FF5"/>
    <w:rsid w:val="00FB417E"/>
    <w:rsid w:val="00FB56D2"/>
    <w:rsid w:val="00FB635B"/>
    <w:rsid w:val="00FC25C8"/>
    <w:rsid w:val="00FC3CAE"/>
    <w:rsid w:val="00FC6443"/>
    <w:rsid w:val="00FD17F8"/>
    <w:rsid w:val="00FD1851"/>
    <w:rsid w:val="00FE2667"/>
    <w:rsid w:val="00FE39D9"/>
    <w:rsid w:val="00FE5C21"/>
    <w:rsid w:val="00FE69B0"/>
    <w:rsid w:val="00FF05E4"/>
    <w:rsid w:val="00FF16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74B12A-4215-4193-87AE-0238BA2D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5F2F"/>
    <w:pPr>
      <w:widowControl w:val="0"/>
      <w:overflowPunct w:val="0"/>
      <w:autoSpaceDE w:val="0"/>
      <w:autoSpaceDN w:val="0"/>
      <w:adjustRightInd w:val="0"/>
      <w:spacing w:line="360" w:lineRule="auto"/>
      <w:jc w:val="both"/>
      <w:textAlignment w:val="baseline"/>
    </w:pPr>
    <w:rPr>
      <w:rFonts w:ascii="Arial" w:hAnsi="Arial"/>
      <w:sz w:val="22"/>
    </w:rPr>
  </w:style>
  <w:style w:type="paragraph" w:styleId="berschrift1">
    <w:name w:val="heading 1"/>
    <w:basedOn w:val="Standard"/>
    <w:next w:val="Standard"/>
    <w:qFormat/>
    <w:rsid w:val="008C5F2F"/>
    <w:pPr>
      <w:keepNext/>
      <w:tabs>
        <w:tab w:val="left" w:pos="0"/>
      </w:tabs>
      <w:ind w:left="-1418" w:right="-2864" w:hanging="1134"/>
      <w:jc w:val="center"/>
      <w:outlineLvl w:val="0"/>
    </w:pPr>
    <w:rPr>
      <w:b/>
      <w:sz w:val="32"/>
    </w:rPr>
  </w:style>
  <w:style w:type="paragraph" w:styleId="berschrift2">
    <w:name w:val="heading 2"/>
    <w:basedOn w:val="Standard"/>
    <w:next w:val="Standard"/>
    <w:qFormat/>
    <w:rsid w:val="008C5F2F"/>
    <w:pPr>
      <w:keepNext/>
      <w:ind w:right="-86"/>
      <w:outlineLvl w:val="1"/>
    </w:pPr>
    <w:rPr>
      <w:i/>
      <w:sz w:val="26"/>
    </w:rPr>
  </w:style>
  <w:style w:type="paragraph" w:styleId="berschrift3">
    <w:name w:val="heading 3"/>
    <w:basedOn w:val="Standard"/>
    <w:next w:val="Standard"/>
    <w:qFormat/>
    <w:rsid w:val="008C5F2F"/>
    <w:pPr>
      <w:keepNext/>
      <w:outlineLvl w:val="2"/>
    </w:pPr>
    <w:rPr>
      <w:i/>
      <w:iCs/>
    </w:rPr>
  </w:style>
  <w:style w:type="paragraph" w:styleId="berschrift4">
    <w:name w:val="heading 4"/>
    <w:basedOn w:val="Standard"/>
    <w:next w:val="Standard"/>
    <w:link w:val="berschrift4Zchn"/>
    <w:uiPriority w:val="9"/>
    <w:semiHidden/>
    <w:unhideWhenUsed/>
    <w:qFormat/>
    <w:rsid w:val="0092178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C5F2F"/>
    <w:pPr>
      <w:spacing w:line="240" w:lineRule="auto"/>
      <w:jc w:val="center"/>
    </w:pPr>
  </w:style>
  <w:style w:type="paragraph" w:styleId="Kopfzeile">
    <w:name w:val="header"/>
    <w:basedOn w:val="Standard"/>
    <w:link w:val="KopfzeileZchn"/>
    <w:semiHidden/>
    <w:rsid w:val="008C5F2F"/>
    <w:pPr>
      <w:tabs>
        <w:tab w:val="center" w:pos="4819"/>
        <w:tab w:val="right" w:pos="9071"/>
      </w:tabs>
    </w:pPr>
  </w:style>
  <w:style w:type="paragraph" w:styleId="Textkrper">
    <w:name w:val="Body Text"/>
    <w:basedOn w:val="Standard"/>
    <w:semiHidden/>
    <w:rsid w:val="008C5F2F"/>
    <w:pPr>
      <w:spacing w:line="360" w:lineRule="atLeast"/>
      <w:ind w:right="-86"/>
    </w:pPr>
  </w:style>
  <w:style w:type="paragraph" w:styleId="Textkrper2">
    <w:name w:val="Body Text 2"/>
    <w:basedOn w:val="Standard"/>
    <w:semiHidden/>
    <w:rsid w:val="008C5F2F"/>
    <w:pPr>
      <w:tabs>
        <w:tab w:val="left" w:pos="6521"/>
        <w:tab w:val="left" w:pos="6663"/>
      </w:tabs>
      <w:spacing w:line="340" w:lineRule="exact"/>
    </w:pPr>
  </w:style>
  <w:style w:type="character" w:styleId="Hyperlink">
    <w:name w:val="Hyperlink"/>
    <w:uiPriority w:val="99"/>
    <w:rsid w:val="008C5F2F"/>
    <w:rPr>
      <w:color w:val="0000FF"/>
      <w:u w:val="single"/>
    </w:rPr>
  </w:style>
  <w:style w:type="paragraph" w:styleId="Sprechblasentext">
    <w:name w:val="Balloon Text"/>
    <w:basedOn w:val="Standard"/>
    <w:semiHidden/>
    <w:rsid w:val="008C5F2F"/>
    <w:rPr>
      <w:rFonts w:ascii="Tahoma" w:hAnsi="Tahoma" w:cs="Tahoma"/>
      <w:sz w:val="16"/>
      <w:szCs w:val="16"/>
    </w:rPr>
  </w:style>
  <w:style w:type="character" w:styleId="Kommentarzeichen">
    <w:name w:val="annotation reference"/>
    <w:uiPriority w:val="99"/>
    <w:semiHidden/>
    <w:unhideWhenUsed/>
    <w:rsid w:val="00BF14F7"/>
    <w:rPr>
      <w:sz w:val="16"/>
      <w:szCs w:val="16"/>
    </w:rPr>
  </w:style>
  <w:style w:type="paragraph" w:styleId="Kommentartext">
    <w:name w:val="annotation text"/>
    <w:basedOn w:val="Standard"/>
    <w:link w:val="KommentartextZchn"/>
    <w:uiPriority w:val="99"/>
    <w:unhideWhenUsed/>
    <w:rsid w:val="00BF14F7"/>
    <w:rPr>
      <w:sz w:val="20"/>
    </w:rPr>
  </w:style>
  <w:style w:type="character" w:customStyle="1" w:styleId="KommentartextZchn">
    <w:name w:val="Kommentartext Zchn"/>
    <w:link w:val="Kommentartext"/>
    <w:uiPriority w:val="99"/>
    <w:rsid w:val="00BF14F7"/>
    <w:rPr>
      <w:rFonts w:ascii="Arial" w:hAnsi="Arial"/>
    </w:rPr>
  </w:style>
  <w:style w:type="paragraph" w:styleId="Kommentarthema">
    <w:name w:val="annotation subject"/>
    <w:basedOn w:val="Kommentartext"/>
    <w:next w:val="Kommentartext"/>
    <w:link w:val="KommentarthemaZchn"/>
    <w:uiPriority w:val="99"/>
    <w:semiHidden/>
    <w:unhideWhenUsed/>
    <w:rsid w:val="00BF14F7"/>
    <w:rPr>
      <w:b/>
      <w:bCs/>
    </w:rPr>
  </w:style>
  <w:style w:type="character" w:customStyle="1" w:styleId="KommentarthemaZchn">
    <w:name w:val="Kommentarthema Zchn"/>
    <w:link w:val="Kommentarthema"/>
    <w:uiPriority w:val="99"/>
    <w:semiHidden/>
    <w:rsid w:val="00BF14F7"/>
    <w:rPr>
      <w:rFonts w:ascii="Arial" w:hAnsi="Arial"/>
      <w:b/>
      <w:bCs/>
    </w:rPr>
  </w:style>
  <w:style w:type="character" w:styleId="HTMLZitat">
    <w:name w:val="HTML Cite"/>
    <w:basedOn w:val="Absatz-Standardschriftart"/>
    <w:uiPriority w:val="99"/>
    <w:semiHidden/>
    <w:unhideWhenUsed/>
    <w:rsid w:val="00A563E4"/>
    <w:rPr>
      <w:i/>
      <w:iCs/>
    </w:rPr>
  </w:style>
  <w:style w:type="character" w:customStyle="1" w:styleId="KopfzeileZchn">
    <w:name w:val="Kopfzeile Zchn"/>
    <w:basedOn w:val="Absatz-Standardschriftart"/>
    <w:link w:val="Kopfzeile"/>
    <w:semiHidden/>
    <w:rsid w:val="00CB4D87"/>
    <w:rPr>
      <w:rFonts w:ascii="Arial" w:hAnsi="Arial"/>
      <w:sz w:val="22"/>
    </w:rPr>
  </w:style>
  <w:style w:type="character" w:customStyle="1" w:styleId="st">
    <w:name w:val="st"/>
    <w:basedOn w:val="Absatz-Standardschriftart"/>
    <w:rsid w:val="00C11870"/>
  </w:style>
  <w:style w:type="character" w:styleId="Hervorhebung">
    <w:name w:val="Emphasis"/>
    <w:basedOn w:val="Absatz-Standardschriftart"/>
    <w:uiPriority w:val="20"/>
    <w:qFormat/>
    <w:rsid w:val="00C11870"/>
    <w:rPr>
      <w:i/>
      <w:iCs/>
    </w:rPr>
  </w:style>
  <w:style w:type="character" w:styleId="Fett">
    <w:name w:val="Strong"/>
    <w:basedOn w:val="Absatz-Standardschriftart"/>
    <w:uiPriority w:val="22"/>
    <w:qFormat/>
    <w:rsid w:val="00DB366C"/>
    <w:rPr>
      <w:b/>
      <w:bCs/>
    </w:rPr>
  </w:style>
  <w:style w:type="paragraph" w:styleId="KeinLeerraum">
    <w:name w:val="No Spacing"/>
    <w:uiPriority w:val="1"/>
    <w:qFormat/>
    <w:rsid w:val="00CA026B"/>
    <w:pPr>
      <w:widowControl w:val="0"/>
      <w:overflowPunct w:val="0"/>
      <w:autoSpaceDE w:val="0"/>
      <w:autoSpaceDN w:val="0"/>
      <w:adjustRightInd w:val="0"/>
      <w:jc w:val="both"/>
      <w:textAlignment w:val="baseline"/>
    </w:pPr>
    <w:rPr>
      <w:rFonts w:ascii="Arial" w:hAnsi="Arial"/>
      <w:sz w:val="22"/>
    </w:rPr>
  </w:style>
  <w:style w:type="character" w:customStyle="1" w:styleId="e24kjd">
    <w:name w:val="e24kjd"/>
    <w:basedOn w:val="Absatz-Standardschriftart"/>
    <w:rsid w:val="00EF52E8"/>
  </w:style>
  <w:style w:type="paragraph" w:styleId="StandardWeb">
    <w:name w:val="Normal (Web)"/>
    <w:basedOn w:val="Standard"/>
    <w:uiPriority w:val="99"/>
    <w:unhideWhenUsed/>
    <w:rsid w:val="00225871"/>
    <w:pPr>
      <w:widowControl/>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paraclass">
    <w:name w:val="paraclass"/>
    <w:basedOn w:val="Standard"/>
    <w:rsid w:val="00225871"/>
    <w:pPr>
      <w:widowControl/>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character" w:styleId="BesuchterHyperlink">
    <w:name w:val="FollowedHyperlink"/>
    <w:basedOn w:val="Absatz-Standardschriftart"/>
    <w:uiPriority w:val="99"/>
    <w:semiHidden/>
    <w:unhideWhenUsed/>
    <w:rsid w:val="00B73F41"/>
    <w:rPr>
      <w:color w:val="954F72" w:themeColor="followedHyperlink"/>
      <w:u w:val="single"/>
    </w:rPr>
  </w:style>
  <w:style w:type="character" w:customStyle="1" w:styleId="acopre">
    <w:name w:val="acopre"/>
    <w:basedOn w:val="Absatz-Standardschriftart"/>
    <w:rsid w:val="009514DA"/>
  </w:style>
  <w:style w:type="character" w:customStyle="1" w:styleId="berschrift4Zchn">
    <w:name w:val="Überschrift 4 Zchn"/>
    <w:basedOn w:val="Absatz-Standardschriftart"/>
    <w:link w:val="berschrift4"/>
    <w:uiPriority w:val="9"/>
    <w:semiHidden/>
    <w:rsid w:val="00921780"/>
    <w:rPr>
      <w:rFonts w:asciiTheme="majorHAnsi" w:eastAsiaTheme="majorEastAsia" w:hAnsiTheme="majorHAnsi" w:cstheme="majorBidi"/>
      <w:i/>
      <w:iCs/>
      <w:color w:val="2E74B5"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1864">
      <w:bodyDiv w:val="1"/>
      <w:marLeft w:val="0"/>
      <w:marRight w:val="0"/>
      <w:marTop w:val="0"/>
      <w:marBottom w:val="0"/>
      <w:divBdr>
        <w:top w:val="none" w:sz="0" w:space="0" w:color="auto"/>
        <w:left w:val="none" w:sz="0" w:space="0" w:color="auto"/>
        <w:bottom w:val="none" w:sz="0" w:space="0" w:color="auto"/>
        <w:right w:val="none" w:sz="0" w:space="0" w:color="auto"/>
      </w:divBdr>
    </w:div>
    <w:div w:id="155612791">
      <w:bodyDiv w:val="1"/>
      <w:marLeft w:val="0"/>
      <w:marRight w:val="0"/>
      <w:marTop w:val="0"/>
      <w:marBottom w:val="0"/>
      <w:divBdr>
        <w:top w:val="none" w:sz="0" w:space="0" w:color="auto"/>
        <w:left w:val="none" w:sz="0" w:space="0" w:color="auto"/>
        <w:bottom w:val="none" w:sz="0" w:space="0" w:color="auto"/>
        <w:right w:val="none" w:sz="0" w:space="0" w:color="auto"/>
      </w:divBdr>
      <w:divsChild>
        <w:div w:id="65495404">
          <w:marLeft w:val="0"/>
          <w:marRight w:val="0"/>
          <w:marTop w:val="0"/>
          <w:marBottom w:val="0"/>
          <w:divBdr>
            <w:top w:val="none" w:sz="0" w:space="0" w:color="auto"/>
            <w:left w:val="none" w:sz="0" w:space="0" w:color="auto"/>
            <w:bottom w:val="none" w:sz="0" w:space="0" w:color="auto"/>
            <w:right w:val="none" w:sz="0" w:space="0" w:color="auto"/>
          </w:divBdr>
        </w:div>
      </w:divsChild>
    </w:div>
    <w:div w:id="176621940">
      <w:bodyDiv w:val="1"/>
      <w:marLeft w:val="0"/>
      <w:marRight w:val="0"/>
      <w:marTop w:val="0"/>
      <w:marBottom w:val="0"/>
      <w:divBdr>
        <w:top w:val="none" w:sz="0" w:space="0" w:color="auto"/>
        <w:left w:val="none" w:sz="0" w:space="0" w:color="auto"/>
        <w:bottom w:val="none" w:sz="0" w:space="0" w:color="auto"/>
        <w:right w:val="none" w:sz="0" w:space="0" w:color="auto"/>
      </w:divBdr>
    </w:div>
    <w:div w:id="389231239">
      <w:bodyDiv w:val="1"/>
      <w:marLeft w:val="0"/>
      <w:marRight w:val="0"/>
      <w:marTop w:val="0"/>
      <w:marBottom w:val="0"/>
      <w:divBdr>
        <w:top w:val="none" w:sz="0" w:space="0" w:color="auto"/>
        <w:left w:val="none" w:sz="0" w:space="0" w:color="auto"/>
        <w:bottom w:val="none" w:sz="0" w:space="0" w:color="auto"/>
        <w:right w:val="none" w:sz="0" w:space="0" w:color="auto"/>
      </w:divBdr>
    </w:div>
    <w:div w:id="1334069315">
      <w:bodyDiv w:val="1"/>
      <w:marLeft w:val="0"/>
      <w:marRight w:val="0"/>
      <w:marTop w:val="0"/>
      <w:marBottom w:val="0"/>
      <w:divBdr>
        <w:top w:val="none" w:sz="0" w:space="0" w:color="auto"/>
        <w:left w:val="none" w:sz="0" w:space="0" w:color="auto"/>
        <w:bottom w:val="none" w:sz="0" w:space="0" w:color="auto"/>
        <w:right w:val="none" w:sz="0" w:space="0" w:color="auto"/>
      </w:divBdr>
    </w:div>
    <w:div w:id="1346588167">
      <w:bodyDiv w:val="1"/>
      <w:marLeft w:val="0"/>
      <w:marRight w:val="0"/>
      <w:marTop w:val="0"/>
      <w:marBottom w:val="0"/>
      <w:divBdr>
        <w:top w:val="none" w:sz="0" w:space="0" w:color="auto"/>
        <w:left w:val="none" w:sz="0" w:space="0" w:color="auto"/>
        <w:bottom w:val="none" w:sz="0" w:space="0" w:color="auto"/>
        <w:right w:val="none" w:sz="0" w:space="0" w:color="auto"/>
      </w:divBdr>
      <w:divsChild>
        <w:div w:id="936671973">
          <w:marLeft w:val="0"/>
          <w:marRight w:val="0"/>
          <w:marTop w:val="0"/>
          <w:marBottom w:val="0"/>
          <w:divBdr>
            <w:top w:val="none" w:sz="0" w:space="0" w:color="auto"/>
            <w:left w:val="none" w:sz="0" w:space="0" w:color="auto"/>
            <w:bottom w:val="none" w:sz="0" w:space="0" w:color="auto"/>
            <w:right w:val="none" w:sz="0" w:space="0" w:color="auto"/>
          </w:divBdr>
        </w:div>
      </w:divsChild>
    </w:div>
    <w:div w:id="2066752578">
      <w:bodyDiv w:val="1"/>
      <w:marLeft w:val="0"/>
      <w:marRight w:val="0"/>
      <w:marTop w:val="0"/>
      <w:marBottom w:val="0"/>
      <w:divBdr>
        <w:top w:val="none" w:sz="0" w:space="0" w:color="auto"/>
        <w:left w:val="none" w:sz="0" w:space="0" w:color="auto"/>
        <w:bottom w:val="none" w:sz="0" w:space="0" w:color="auto"/>
        <w:right w:val="none" w:sz="0" w:space="0" w:color="auto"/>
      </w:divBdr>
    </w:div>
    <w:div w:id="212372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auarbeit.de/blog/holz/eichenholz" TargetMode="External"/><Relationship Id="rId13" Type="http://schemas.openxmlformats.org/officeDocument/2006/relationships/hyperlink" Target="http://www.emicode.com" TargetMode="External"/><Relationship Id="rId18" Type="http://schemas.openxmlformats.org/officeDocument/2006/relationships/hyperlink" Target="http://www.schoenox.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zin-utz.com" TargetMode="External"/><Relationship Id="rId7" Type="http://schemas.openxmlformats.org/officeDocument/2006/relationships/endnotes" Target="endnotes.xml"/><Relationship Id="rId12" Type="http://schemas.openxmlformats.org/officeDocument/2006/relationships/hyperlink" Target="http://www.bv-parkett.de" TargetMode="External"/><Relationship Id="rId17" Type="http://schemas.openxmlformats.org/officeDocument/2006/relationships/hyperlink" Target="http://www.magazinparkett.d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urexin.com" TargetMode="External"/><Relationship Id="rId20" Type="http://schemas.openxmlformats.org/officeDocument/2006/relationships/hyperlink" Target="http://www.thomsit.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tik.d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mapei.de" TargetMode="External"/><Relationship Id="rId23" Type="http://schemas.openxmlformats.org/officeDocument/2006/relationships/footer" Target="footer1.xml"/><Relationship Id="rId10" Type="http://schemas.openxmlformats.org/officeDocument/2006/relationships/hyperlink" Target="http://www.bona.com" TargetMode="External"/><Relationship Id="rId19" Type="http://schemas.openxmlformats.org/officeDocument/2006/relationships/hyperlink" Target="http://www.stauf.de" TargetMode="External"/><Relationship Id="rId4" Type="http://schemas.openxmlformats.org/officeDocument/2006/relationships/settings" Target="settings.xml"/><Relationship Id="rId9" Type="http://schemas.openxmlformats.org/officeDocument/2006/relationships/hyperlink" Target="https://www.blauarbeit.de/blog/holz/akazienholz" TargetMode="External"/><Relationship Id="rId14" Type="http://schemas.openxmlformats.org/officeDocument/2006/relationships/hyperlink" Target="http://www.jaso.de" TargetMode="External"/><Relationship Id="rId22" Type="http://schemas.openxmlformats.org/officeDocument/2006/relationships/header" Target="head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VORLAGEN\Meiler\PM-PRED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EC94F4-F618-4473-BF99-6D800346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PM-PREDI.DOT</Template>
  <TotalTime>0</TotalTime>
  <Pages>4</Pages>
  <Words>786</Words>
  <Characters>4952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Handwerker-Qualität lohnt sich</vt:lpstr>
    </vt:vector>
  </TitlesOfParts>
  <Company>PR Agentur Trostner</Company>
  <LinksUpToDate>false</LinksUpToDate>
  <CharactersWithSpaces>5727</CharactersWithSpaces>
  <SharedDoc>false</SharedDoc>
  <HLinks>
    <vt:vector size="12" baseType="variant">
      <vt:variant>
        <vt:i4>5177432</vt:i4>
      </vt:variant>
      <vt:variant>
        <vt:i4>3</vt:i4>
      </vt:variant>
      <vt:variant>
        <vt:i4>0</vt:i4>
      </vt:variant>
      <vt:variant>
        <vt:i4>5</vt:i4>
      </vt:variant>
      <vt:variant>
        <vt:lpwstr>http://www.initiative-pik.de/</vt:lpwstr>
      </vt:variant>
      <vt:variant>
        <vt:lpwstr/>
      </vt:variant>
      <vt:variant>
        <vt:i4>7798823</vt:i4>
      </vt:variant>
      <vt:variant>
        <vt:i4>0</vt:i4>
      </vt:variant>
      <vt:variant>
        <vt:i4>0</vt:i4>
      </vt:variant>
      <vt:variant>
        <vt:i4>5</vt:i4>
      </vt:variant>
      <vt:variant>
        <vt:lpwstr>http://www.zv-parkett.de/cms/fachbetriebe.html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Handwerker-Qualität lohnt sich</dc:title>
  <dc:subject>PD/Handwerker-Qualität</dc:subject>
  <dc:creator>Florian Lieb</dc:creator>
  <cp:keywords>PD April 2012</cp:keywords>
  <cp:lastModifiedBy>Nataly Kreutter</cp:lastModifiedBy>
  <cp:revision>2</cp:revision>
  <cp:lastPrinted>2017-06-21T07:46:00Z</cp:lastPrinted>
  <dcterms:created xsi:type="dcterms:W3CDTF">2022-03-16T12:01:00Z</dcterms:created>
  <dcterms:modified xsi:type="dcterms:W3CDTF">2022-03-16T12:01:00Z</dcterms:modified>
</cp:coreProperties>
</file>